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2DDA8EBD" w:rsidR="00B71ED2" w:rsidRPr="002F1C99"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160CD8" w:rsidRPr="002F1C99">
        <w:rPr>
          <w:rFonts w:cs="Arial"/>
          <w:b/>
          <w:noProof/>
          <w:sz w:val="24"/>
          <w:szCs w:val="24"/>
          <w:lang w:val="de-DE"/>
        </w:rPr>
        <w:t>1</w:t>
      </w:r>
      <w:r w:rsidR="00160CD8">
        <w:rPr>
          <w:rFonts w:cs="Arial"/>
          <w:b/>
          <w:noProof/>
          <w:sz w:val="24"/>
          <w:szCs w:val="24"/>
          <w:lang w:val="de-DE"/>
        </w:rPr>
        <w:t>1</w:t>
      </w:r>
      <w:r w:rsidR="00D7729F">
        <w:rPr>
          <w:rFonts w:cs="Arial"/>
          <w:b/>
          <w:noProof/>
          <w:sz w:val="24"/>
          <w:szCs w:val="24"/>
          <w:lang w:val="de-DE"/>
        </w:rPr>
        <w:t>3</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72714A" w:rsidRPr="002F1C99">
        <w:rPr>
          <w:rFonts w:eastAsia="宋体" w:cs="Arial"/>
          <w:b/>
          <w:noProof/>
          <w:sz w:val="24"/>
          <w:szCs w:val="24"/>
          <w:lang w:val="de-DE" w:eastAsia="zh-CN"/>
        </w:rPr>
        <w:t>2</w:t>
      </w:r>
      <w:r w:rsidR="0072714A">
        <w:rPr>
          <w:rFonts w:eastAsia="宋体" w:cs="Arial"/>
          <w:b/>
          <w:noProof/>
          <w:sz w:val="24"/>
          <w:szCs w:val="24"/>
          <w:lang w:val="de-DE" w:eastAsia="zh-CN"/>
        </w:rPr>
        <w:t>3</w:t>
      </w:r>
      <w:r w:rsidR="00037A67">
        <w:rPr>
          <w:rFonts w:eastAsia="宋体" w:cs="Arial"/>
          <w:b/>
          <w:noProof/>
          <w:sz w:val="24"/>
          <w:szCs w:val="24"/>
          <w:lang w:val="de-DE" w:eastAsia="zh-CN"/>
        </w:rPr>
        <w:t>04765</w:t>
      </w:r>
    </w:p>
    <w:bookmarkEnd w:id="0"/>
    <w:p w14:paraId="0128CE36" w14:textId="20A55C7E" w:rsidR="00B12D67" w:rsidRPr="004A7658" w:rsidRDefault="00FB37B3" w:rsidP="00F7496B">
      <w:pPr>
        <w:pBdr>
          <w:bottom w:val="single" w:sz="12" w:space="1" w:color="auto"/>
        </w:pBdr>
        <w:tabs>
          <w:tab w:val="left" w:pos="1985"/>
        </w:tabs>
        <w:jc w:val="both"/>
        <w:rPr>
          <w:rFonts w:ascii="Arial" w:eastAsiaTheme="minorEastAsia" w:hAnsi="Arial"/>
          <w:b/>
          <w:lang w:val="de-DE" w:eastAsia="zh-CN"/>
        </w:rPr>
      </w:pPr>
      <w:r>
        <w:rPr>
          <w:rFonts w:ascii="Arial" w:eastAsiaTheme="minorEastAsia" w:hAnsi="Arial" w:hint="eastAsia"/>
          <w:b/>
          <w:lang w:val="de-DE" w:eastAsia="zh-CN"/>
        </w:rPr>
        <w:t>Incheon</w:t>
      </w:r>
      <w:r>
        <w:rPr>
          <w:rFonts w:ascii="Arial" w:eastAsiaTheme="minorEastAsia" w:hAnsi="Arial"/>
          <w:b/>
          <w:lang w:val="de-DE" w:eastAsia="zh-CN"/>
        </w:rPr>
        <w:t>, South Korea</w:t>
      </w:r>
      <w:r w:rsidR="007318C4" w:rsidRPr="002F1C99">
        <w:rPr>
          <w:rFonts w:ascii="Arial" w:eastAsia="MS Mincho" w:hAnsi="Arial" w:cs="Arial"/>
          <w:b/>
          <w:bCs/>
          <w:noProof/>
          <w:lang w:val="en-GB"/>
        </w:rPr>
        <w:t>,</w:t>
      </w:r>
      <w:r w:rsidR="007318C4" w:rsidRPr="002F1C99">
        <w:rPr>
          <w:rFonts w:ascii="Arial" w:eastAsia="MS Mincho" w:hAnsi="Arial" w:cs="Arial"/>
          <w:b/>
          <w:bCs/>
          <w:lang w:eastAsia="ja-JP"/>
        </w:rPr>
        <w:t xml:space="preserve"> </w:t>
      </w:r>
      <w:r>
        <w:rPr>
          <w:rFonts w:ascii="Arial" w:eastAsia="MS Mincho" w:hAnsi="Arial" w:cs="Arial"/>
          <w:b/>
          <w:bCs/>
          <w:lang w:eastAsia="ja-JP"/>
        </w:rPr>
        <w:t>May</w:t>
      </w:r>
      <w:r w:rsidR="00F544A3" w:rsidRPr="002F1C99">
        <w:rPr>
          <w:rFonts w:ascii="Arial" w:eastAsia="MS Mincho" w:hAnsi="Arial" w:cs="Arial"/>
          <w:b/>
          <w:bCs/>
          <w:lang w:eastAsia="ja-JP"/>
        </w:rPr>
        <w:t xml:space="preserve"> </w:t>
      </w:r>
      <w:r>
        <w:rPr>
          <w:rFonts w:ascii="Arial" w:eastAsia="MS Mincho" w:hAnsi="Arial" w:cs="Arial"/>
          <w:b/>
          <w:bCs/>
          <w:lang w:eastAsia="ja-JP"/>
        </w:rPr>
        <w:t>22</w:t>
      </w:r>
      <w:r>
        <w:rPr>
          <w:rFonts w:ascii="Arial" w:eastAsia="MS Mincho" w:hAnsi="Arial" w:cs="Arial"/>
          <w:b/>
          <w:bCs/>
          <w:vertAlign w:val="superscript"/>
          <w:lang w:eastAsia="ja-JP"/>
        </w:rPr>
        <w:t>nd</w:t>
      </w:r>
      <w:r w:rsidR="002F1C99" w:rsidRPr="002F1C99">
        <w:rPr>
          <w:rFonts w:ascii="Arial" w:eastAsia="MS Mincho" w:hAnsi="Arial" w:cs="Arial"/>
          <w:b/>
          <w:bCs/>
          <w:lang w:eastAsia="ja-JP"/>
        </w:rPr>
        <w:t xml:space="preserve"> – </w:t>
      </w:r>
      <w:r>
        <w:rPr>
          <w:rFonts w:ascii="Arial" w:eastAsia="MS Mincho" w:hAnsi="Arial" w:cs="Arial"/>
          <w:b/>
          <w:bCs/>
          <w:lang w:eastAsia="ja-JP"/>
        </w:rPr>
        <w:t>May</w:t>
      </w:r>
      <w:r w:rsidR="00C77837" w:rsidRPr="002F1C99">
        <w:rPr>
          <w:rFonts w:ascii="Arial" w:eastAsia="MS Mincho" w:hAnsi="Arial" w:cs="Arial"/>
          <w:b/>
          <w:bCs/>
          <w:lang w:eastAsia="ja-JP"/>
        </w:rPr>
        <w:t xml:space="preserve"> </w:t>
      </w:r>
      <w:r w:rsidR="00B25254">
        <w:rPr>
          <w:rFonts w:ascii="Arial" w:eastAsia="MS Mincho" w:hAnsi="Arial" w:cs="Arial"/>
          <w:b/>
          <w:bCs/>
          <w:lang w:eastAsia="ja-JP"/>
        </w:rPr>
        <w:t>26</w:t>
      </w:r>
      <w:r w:rsidR="00B25254">
        <w:rPr>
          <w:rFonts w:ascii="Arial" w:eastAsia="MS Mincho" w:hAnsi="Arial" w:cs="Arial"/>
          <w:b/>
          <w:bCs/>
          <w:vertAlign w:val="superscript"/>
          <w:lang w:eastAsia="ja-JP"/>
        </w:rPr>
        <w:t>th</w:t>
      </w:r>
      <w:r w:rsidR="005C1341">
        <w:rPr>
          <w:rFonts w:ascii="Arial" w:eastAsia="MS Mincho" w:hAnsi="Arial" w:cs="Arial"/>
          <w:b/>
          <w:bCs/>
          <w:lang w:eastAsia="ja-JP"/>
        </w:rPr>
        <w:t>,</w:t>
      </w:r>
      <w:r w:rsidR="00A55F4A" w:rsidRPr="002F1C99">
        <w:rPr>
          <w:rFonts w:ascii="Arial" w:eastAsia="MS Mincho" w:hAnsi="Arial" w:cs="Arial"/>
          <w:b/>
          <w:bCs/>
          <w:lang w:eastAsia="ja-JP"/>
        </w:rPr>
        <w:t xml:space="preserve"> 202</w:t>
      </w:r>
      <w:r w:rsidR="00291BDB">
        <w:rPr>
          <w:rFonts w:ascii="Arial" w:eastAsia="MS Mincho" w:hAnsi="Arial" w:cs="Arial"/>
          <w:b/>
          <w:bCs/>
          <w:lang w:eastAsia="ja-JP"/>
        </w:rPr>
        <w:t>3</w:t>
      </w:r>
    </w:p>
    <w:p w14:paraId="479CBB39" w14:textId="77777777" w:rsidR="00B12D67" w:rsidRPr="00B12D67" w:rsidRDefault="00B12D67" w:rsidP="00F7496B">
      <w:pPr>
        <w:pBdr>
          <w:bottom w:val="single" w:sz="12" w:space="1" w:color="auto"/>
        </w:pBdr>
        <w:tabs>
          <w:tab w:val="left" w:pos="1985"/>
        </w:tabs>
        <w:jc w:val="both"/>
        <w:rPr>
          <w:rFonts w:ascii="Arial" w:eastAsiaTheme="minorEastAsia" w:hAnsi="Arial"/>
          <w:b/>
          <w:lang w:val="de-DE" w:eastAsia="zh-CN"/>
        </w:rPr>
      </w:pPr>
    </w:p>
    <w:p w14:paraId="438CB38C" w14:textId="26C7E519" w:rsidR="00FB6D3D" w:rsidRPr="002B789A" w:rsidRDefault="00A67E9C"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74136E">
        <w:rPr>
          <w:rFonts w:ascii="Arial" w:hAnsi="Arial" w:cs="Arial"/>
          <w:b/>
        </w:rPr>
        <w:t>2.</w:t>
      </w:r>
      <w:r w:rsidR="002833BE">
        <w:rPr>
          <w:rFonts w:ascii="Arial" w:hAnsi="Arial" w:cs="Arial"/>
          <w:b/>
        </w:rPr>
        <w:t>2</w:t>
      </w:r>
    </w:p>
    <w:p w14:paraId="07D0D4A9" w14:textId="77777777" w:rsidR="00554173" w:rsidRPr="002B789A" w:rsidRDefault="00FB6D3D"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67D644D6" w:rsidR="0059279A" w:rsidRPr="002B789A" w:rsidRDefault="00BC4A52" w:rsidP="00F7496B">
      <w:pPr>
        <w:pBdr>
          <w:bottom w:val="single" w:sz="12" w:space="1" w:color="auto"/>
        </w:pBdr>
        <w:tabs>
          <w:tab w:val="left" w:pos="1509"/>
        </w:tabs>
        <w:spacing w:beforeLines="20" w:before="65" w:afterLines="20" w:after="65"/>
        <w:jc w:val="both"/>
        <w:rPr>
          <w:rFonts w:ascii="Arial" w:hAnsi="Arial" w:cs="Arial"/>
          <w:b/>
          <w:lang w:eastAsia="ja-JP"/>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EE5ED0">
        <w:rPr>
          <w:rFonts w:ascii="Arial" w:hAnsi="Arial" w:cs="Arial"/>
          <w:b/>
          <w:lang w:eastAsia="ja-JP"/>
        </w:rPr>
        <w:t xml:space="preserve"> </w:t>
      </w:r>
      <w:r w:rsidR="002833BE" w:rsidRPr="002833BE">
        <w:rPr>
          <w:rFonts w:ascii="Arial" w:hAnsi="Arial" w:cs="Arial"/>
          <w:b/>
          <w:lang w:eastAsia="ja-JP"/>
        </w:rPr>
        <w:t xml:space="preserve">Views on </w:t>
      </w:r>
      <w:r w:rsidR="009C3A7E">
        <w:rPr>
          <w:rFonts w:ascii="Arial" w:hAnsi="Arial" w:cs="Arial"/>
          <w:b/>
          <w:lang w:eastAsia="ja-JP"/>
        </w:rPr>
        <w:t>s</w:t>
      </w:r>
      <w:r w:rsidR="009C3A7E" w:rsidRPr="002833BE">
        <w:rPr>
          <w:rFonts w:ascii="Arial" w:hAnsi="Arial" w:cs="Arial"/>
          <w:b/>
          <w:lang w:eastAsia="ja-JP"/>
        </w:rPr>
        <w:t xml:space="preserve">pecification </w:t>
      </w:r>
      <w:r w:rsidR="009C3A7E">
        <w:rPr>
          <w:rFonts w:ascii="Arial" w:hAnsi="Arial" w:cs="Arial"/>
          <w:b/>
          <w:lang w:eastAsia="ja-JP"/>
        </w:rPr>
        <w:t>i</w:t>
      </w:r>
      <w:r w:rsidR="009C3A7E" w:rsidRPr="002833BE">
        <w:rPr>
          <w:rFonts w:ascii="Arial" w:hAnsi="Arial" w:cs="Arial"/>
          <w:b/>
          <w:lang w:eastAsia="ja-JP"/>
        </w:rPr>
        <w:t xml:space="preserve">mpact </w:t>
      </w:r>
      <w:r w:rsidR="002833BE" w:rsidRPr="002833BE">
        <w:rPr>
          <w:rFonts w:ascii="Arial" w:hAnsi="Arial" w:cs="Arial"/>
          <w:b/>
          <w:lang w:eastAsia="ja-JP"/>
        </w:rPr>
        <w:t xml:space="preserve">for CSI </w:t>
      </w:r>
      <w:r w:rsidR="009C3A7E">
        <w:rPr>
          <w:rFonts w:ascii="Arial" w:hAnsi="Arial" w:cs="Arial"/>
          <w:b/>
          <w:lang w:eastAsia="ja-JP"/>
        </w:rPr>
        <w:t>feedback enhancement</w:t>
      </w:r>
    </w:p>
    <w:p w14:paraId="16B651B3" w14:textId="122976F2" w:rsidR="00E20320" w:rsidRPr="002B789A" w:rsidRDefault="0059279A"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F7496B">
      <w:pPr>
        <w:pStyle w:val="1"/>
        <w:spacing w:beforeLines="50" w:before="163" w:afterLines="50" w:after="163"/>
        <w:ind w:left="432" w:hanging="432"/>
        <w:jc w:val="both"/>
        <w:rPr>
          <w:b/>
          <w:lang w:eastAsia="ko-KR"/>
        </w:rPr>
      </w:pPr>
      <w:r w:rsidRPr="00023C28">
        <w:rPr>
          <w:b/>
          <w:lang w:eastAsia="ko-KR"/>
        </w:rPr>
        <w:t>Introduction</w:t>
      </w:r>
    </w:p>
    <w:p w14:paraId="3C61AE18" w14:textId="16A79369" w:rsidR="00602FFC" w:rsidRDefault="00D7729F" w:rsidP="00ED2448">
      <w:pPr>
        <w:spacing w:afterLines="50" w:after="163"/>
        <w:jc w:val="both"/>
        <w:rPr>
          <w:rFonts w:eastAsiaTheme="minorEastAsia"/>
          <w:sz w:val="22"/>
          <w:szCs w:val="22"/>
          <w:lang w:eastAsia="zh-CN"/>
        </w:rPr>
      </w:pPr>
      <w:r>
        <w:rPr>
          <w:rFonts w:eastAsiaTheme="minorEastAsia"/>
          <w:sz w:val="22"/>
          <w:szCs w:val="22"/>
          <w:lang w:eastAsia="zh-CN"/>
        </w:rPr>
        <w:t>C</w:t>
      </w:r>
      <w:r w:rsidR="00E27D18">
        <w:rPr>
          <w:rFonts w:eastAsiaTheme="minorEastAsia"/>
          <w:sz w:val="22"/>
          <w:szCs w:val="22"/>
          <w:lang w:eastAsia="zh-CN"/>
        </w:rPr>
        <w:t>hannel state information (CSI) feedback enhancement</w:t>
      </w:r>
      <w:r>
        <w:rPr>
          <w:rFonts w:eastAsiaTheme="minorEastAsia"/>
          <w:sz w:val="22"/>
          <w:szCs w:val="22"/>
          <w:lang w:eastAsia="zh-CN"/>
        </w:rPr>
        <w:t xml:space="preserve"> using AI/ML-based method</w:t>
      </w:r>
      <w:r w:rsidR="00E27D18">
        <w:rPr>
          <w:rFonts w:eastAsiaTheme="minorEastAsia"/>
          <w:sz w:val="22"/>
          <w:szCs w:val="22"/>
          <w:lang w:eastAsia="zh-CN"/>
        </w:rPr>
        <w:t xml:space="preserve"> is agreed to be one of the</w:t>
      </w:r>
      <w:r>
        <w:rPr>
          <w:rFonts w:eastAsiaTheme="minorEastAsia"/>
          <w:sz w:val="22"/>
          <w:szCs w:val="22"/>
          <w:lang w:eastAsia="zh-CN"/>
        </w:rPr>
        <w:t xml:space="preserve"> </w:t>
      </w:r>
      <w:r w:rsidR="00E27D18">
        <w:rPr>
          <w:rFonts w:eastAsiaTheme="minorEastAsia"/>
          <w:sz w:val="22"/>
          <w:szCs w:val="22"/>
          <w:lang w:eastAsia="zh-CN"/>
        </w:rPr>
        <w:t xml:space="preserve">use cases in this study item [1]. </w:t>
      </w:r>
      <w:bookmarkStart w:id="2" w:name="_Hlk101176897"/>
      <w:r w:rsidR="00E27D18">
        <w:rPr>
          <w:rFonts w:eastAsiaTheme="minorEastAsia"/>
          <w:sz w:val="22"/>
          <w:szCs w:val="22"/>
          <w:lang w:eastAsia="zh-CN"/>
        </w:rPr>
        <w:t>In the previous RAN</w:t>
      </w:r>
      <w:r w:rsidR="004C3765">
        <w:rPr>
          <w:rFonts w:eastAsiaTheme="minorEastAsia"/>
          <w:sz w:val="22"/>
          <w:szCs w:val="22"/>
          <w:lang w:eastAsia="zh-CN"/>
        </w:rPr>
        <w:t xml:space="preserve"> WG</w:t>
      </w:r>
      <w:r w:rsidR="00E27D18">
        <w:rPr>
          <w:rFonts w:eastAsiaTheme="minorEastAsia"/>
          <w:sz w:val="22"/>
          <w:szCs w:val="22"/>
          <w:lang w:eastAsia="zh-CN"/>
        </w:rPr>
        <w:t>1</w:t>
      </w:r>
      <w:r w:rsidR="004C3765">
        <w:rPr>
          <w:rFonts w:eastAsiaTheme="minorEastAsia"/>
          <w:sz w:val="22"/>
          <w:szCs w:val="22"/>
          <w:lang w:eastAsia="zh-CN"/>
        </w:rPr>
        <w:t xml:space="preserve"> </w:t>
      </w:r>
      <w:r w:rsidR="004B1A33">
        <w:rPr>
          <w:rFonts w:eastAsiaTheme="minorEastAsia"/>
          <w:sz w:val="22"/>
          <w:szCs w:val="22"/>
          <w:lang w:eastAsia="zh-CN"/>
        </w:rPr>
        <w:t>#</w:t>
      </w:r>
      <w:r w:rsidR="00E27D18">
        <w:rPr>
          <w:rFonts w:eastAsiaTheme="minorEastAsia"/>
          <w:sz w:val="22"/>
          <w:szCs w:val="22"/>
          <w:lang w:eastAsia="zh-CN"/>
        </w:rPr>
        <w:t>11</w:t>
      </w:r>
      <w:r w:rsidR="001610B7">
        <w:rPr>
          <w:rFonts w:eastAsiaTheme="minorEastAsia"/>
          <w:sz w:val="22"/>
          <w:szCs w:val="22"/>
          <w:lang w:eastAsia="zh-CN"/>
        </w:rPr>
        <w:t>2</w:t>
      </w:r>
      <w:r>
        <w:rPr>
          <w:rFonts w:eastAsiaTheme="minorEastAsia"/>
          <w:sz w:val="22"/>
          <w:szCs w:val="22"/>
          <w:lang w:eastAsia="zh-CN"/>
        </w:rPr>
        <w:t>bis-e</w:t>
      </w:r>
      <w:r w:rsidR="00E27D18">
        <w:rPr>
          <w:rFonts w:eastAsiaTheme="minorEastAsia"/>
          <w:sz w:val="22"/>
          <w:szCs w:val="22"/>
          <w:lang w:eastAsia="zh-CN"/>
        </w:rPr>
        <w:t xml:space="preserve"> meeting,</w:t>
      </w:r>
      <w:bookmarkEnd w:id="2"/>
      <w:r w:rsidR="00602FFC">
        <w:rPr>
          <w:rFonts w:eastAsiaTheme="minorEastAsia"/>
          <w:sz w:val="22"/>
          <w:szCs w:val="22"/>
          <w:lang w:eastAsia="zh-CN"/>
        </w:rPr>
        <w:t xml:space="preserve"> the following aspects of the potential specification impacts were discussed </w:t>
      </w:r>
      <w:r w:rsidR="00076EBC">
        <w:rPr>
          <w:rFonts w:eastAsiaTheme="minorEastAsia"/>
          <w:sz w:val="22"/>
          <w:szCs w:val="22"/>
          <w:lang w:eastAsia="zh-CN"/>
        </w:rPr>
        <w:t>[2]</w:t>
      </w:r>
      <w:r w:rsidR="00602FFC">
        <w:rPr>
          <w:rFonts w:eastAsiaTheme="minorEastAsia"/>
          <w:sz w:val="22"/>
          <w:szCs w:val="22"/>
          <w:lang w:eastAsia="zh-CN"/>
        </w:rPr>
        <w:t xml:space="preserve"> for the CSI compression using two-sided AI/ML models (</w:t>
      </w:r>
      <w:r w:rsidR="00602FFC" w:rsidRPr="00BA58C3">
        <w:rPr>
          <w:rFonts w:eastAsiaTheme="minorEastAsia"/>
          <w:sz w:val="22"/>
          <w:szCs w:val="22"/>
          <w:lang w:eastAsia="zh-CN"/>
        </w:rPr>
        <w:t>Fig. 1</w:t>
      </w:r>
      <w:r w:rsidR="00602FFC">
        <w:rPr>
          <w:rFonts w:eastAsiaTheme="minorEastAsia"/>
          <w:sz w:val="22"/>
          <w:szCs w:val="22"/>
          <w:lang w:eastAsia="zh-CN"/>
        </w:rPr>
        <w:t>):</w:t>
      </w:r>
    </w:p>
    <w:p w14:paraId="296812F2" w14:textId="61EB6848" w:rsidR="00602FFC" w:rsidRPr="00ED2448" w:rsidRDefault="00602FFC" w:rsidP="00ED2448">
      <w:pPr>
        <w:pStyle w:val="aff2"/>
        <w:numPr>
          <w:ilvl w:val="0"/>
          <w:numId w:val="18"/>
        </w:numPr>
        <w:spacing w:afterLines="50" w:after="163"/>
        <w:ind w:firstLineChars="0"/>
        <w:jc w:val="both"/>
        <w:rPr>
          <w:rFonts w:eastAsiaTheme="minorEastAsia"/>
          <w:sz w:val="22"/>
          <w:szCs w:val="22"/>
          <w:lang w:eastAsia="zh-CN"/>
        </w:rPr>
      </w:pPr>
      <w:r w:rsidRPr="00ED2448">
        <w:rPr>
          <w:rFonts w:eastAsiaTheme="minorEastAsia" w:hint="eastAsia"/>
          <w:sz w:val="22"/>
          <w:szCs w:val="22"/>
          <w:lang w:eastAsia="zh-CN"/>
        </w:rPr>
        <w:t>C</w:t>
      </w:r>
      <w:r w:rsidRPr="00ED2448">
        <w:rPr>
          <w:rFonts w:eastAsiaTheme="minorEastAsia"/>
          <w:sz w:val="22"/>
          <w:szCs w:val="22"/>
          <w:lang w:eastAsia="zh-CN"/>
        </w:rPr>
        <w:t>SI configurations and CSI reports.</w:t>
      </w:r>
    </w:p>
    <w:p w14:paraId="1F0C8A45" w14:textId="06682F27" w:rsidR="00602FFC" w:rsidRDefault="00602FFC" w:rsidP="00ED2448">
      <w:pPr>
        <w:pStyle w:val="aff2"/>
        <w:numPr>
          <w:ilvl w:val="0"/>
          <w:numId w:val="18"/>
        </w:numPr>
        <w:spacing w:afterLines="50" w:after="163"/>
        <w:ind w:firstLineChars="0"/>
        <w:jc w:val="both"/>
        <w:rPr>
          <w:rFonts w:eastAsiaTheme="minorEastAsia"/>
          <w:sz w:val="22"/>
          <w:szCs w:val="22"/>
          <w:lang w:eastAsia="zh-CN"/>
        </w:rPr>
      </w:pPr>
      <w:r w:rsidRPr="00ED2448">
        <w:rPr>
          <w:rFonts w:eastAsiaTheme="minorEastAsia" w:hint="eastAsia"/>
          <w:sz w:val="22"/>
          <w:szCs w:val="22"/>
          <w:lang w:eastAsia="zh-CN"/>
        </w:rPr>
        <w:t>A</w:t>
      </w:r>
      <w:r w:rsidRPr="00ED2448">
        <w:rPr>
          <w:rFonts w:eastAsiaTheme="minorEastAsia"/>
          <w:sz w:val="22"/>
          <w:szCs w:val="22"/>
          <w:lang w:eastAsia="zh-CN"/>
        </w:rPr>
        <w:t>I/ML performance monitoring.</w:t>
      </w:r>
    </w:p>
    <w:p w14:paraId="3CE30EC2" w14:textId="77777777" w:rsidR="00064036" w:rsidRPr="0065553B" w:rsidRDefault="00064036" w:rsidP="00064036">
      <w:pPr>
        <w:pStyle w:val="aff2"/>
        <w:numPr>
          <w:ilvl w:val="0"/>
          <w:numId w:val="18"/>
        </w:numPr>
        <w:spacing w:afterLines="50" w:after="163"/>
        <w:ind w:firstLineChars="0"/>
        <w:jc w:val="both"/>
        <w:rPr>
          <w:rFonts w:eastAsiaTheme="minorEastAsia"/>
          <w:sz w:val="22"/>
          <w:szCs w:val="22"/>
          <w:lang w:eastAsia="zh-CN"/>
        </w:rPr>
      </w:pPr>
      <w:r w:rsidRPr="0065553B">
        <w:rPr>
          <w:rFonts w:eastAsiaTheme="minorEastAsia" w:hint="eastAsia"/>
          <w:sz w:val="22"/>
          <w:szCs w:val="22"/>
          <w:lang w:eastAsia="zh-CN"/>
        </w:rPr>
        <w:t>D</w:t>
      </w:r>
      <w:r w:rsidRPr="0065553B">
        <w:rPr>
          <w:rFonts w:eastAsiaTheme="minorEastAsia"/>
          <w:sz w:val="22"/>
          <w:szCs w:val="22"/>
          <w:lang w:eastAsia="zh-CN"/>
        </w:rPr>
        <w:t>ata collection.</w:t>
      </w:r>
    </w:p>
    <w:p w14:paraId="787639FF" w14:textId="1722B808" w:rsidR="00064036" w:rsidRDefault="00064036" w:rsidP="00ED2448">
      <w:pPr>
        <w:pStyle w:val="aff2"/>
        <w:numPr>
          <w:ilvl w:val="0"/>
          <w:numId w:val="18"/>
        </w:numPr>
        <w:spacing w:afterLines="50" w:after="163"/>
        <w:ind w:firstLineChars="0"/>
        <w:jc w:val="both"/>
        <w:rPr>
          <w:rFonts w:eastAsiaTheme="minorEastAsia"/>
          <w:sz w:val="22"/>
          <w:szCs w:val="22"/>
          <w:lang w:eastAsia="zh-CN"/>
        </w:rPr>
      </w:pPr>
      <w:r>
        <w:rPr>
          <w:rFonts w:eastAsiaTheme="minorEastAsia" w:hint="eastAsia"/>
          <w:sz w:val="22"/>
          <w:szCs w:val="22"/>
          <w:lang w:eastAsia="zh-CN"/>
        </w:rPr>
        <w:t>Q</w:t>
      </w:r>
      <w:r>
        <w:rPr>
          <w:rFonts w:eastAsiaTheme="minorEastAsia"/>
          <w:sz w:val="22"/>
          <w:szCs w:val="22"/>
          <w:lang w:eastAsia="zh-CN"/>
        </w:rPr>
        <w:t>uantization alignment.</w:t>
      </w:r>
    </w:p>
    <w:p w14:paraId="3A31D156" w14:textId="77777777" w:rsidR="0065553B" w:rsidRPr="0065553B" w:rsidRDefault="0065553B" w:rsidP="0065553B">
      <w:pPr>
        <w:pStyle w:val="aff2"/>
        <w:spacing w:afterLines="50" w:after="163"/>
        <w:ind w:left="440" w:firstLineChars="0" w:firstLine="0"/>
        <w:jc w:val="center"/>
        <w:rPr>
          <w:rFonts w:eastAsiaTheme="minorEastAsia"/>
          <w:sz w:val="22"/>
          <w:szCs w:val="22"/>
          <w:lang w:eastAsia="zh-CN"/>
        </w:rPr>
      </w:pPr>
      <w:r>
        <w:rPr>
          <w:noProof/>
          <w:lang w:eastAsia="zh-CN"/>
        </w:rPr>
        <w:drawing>
          <wp:inline distT="0" distB="0" distL="0" distR="0" wp14:anchorId="2DF88CC2" wp14:editId="333CB7C2">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65E59C2B" w14:textId="6F2332FE" w:rsidR="0065553B" w:rsidRPr="0065553B" w:rsidRDefault="0065553B" w:rsidP="00DA38C7">
      <w:pPr>
        <w:pStyle w:val="aff2"/>
        <w:spacing w:afterLines="50" w:after="163"/>
        <w:ind w:left="440" w:firstLineChars="0" w:firstLine="0"/>
        <w:jc w:val="center"/>
        <w:rPr>
          <w:rFonts w:eastAsiaTheme="minorEastAsia"/>
          <w:sz w:val="22"/>
          <w:szCs w:val="22"/>
          <w:lang w:eastAsia="zh-CN"/>
        </w:rPr>
      </w:pPr>
      <w:r w:rsidRPr="0065553B">
        <w:rPr>
          <w:rFonts w:eastAsiaTheme="minorEastAsia"/>
          <w:sz w:val="22"/>
          <w:szCs w:val="22"/>
          <w:lang w:eastAsia="zh-CN"/>
        </w:rPr>
        <w:t>Fig. 1: The two-sided AI/ML model [1].</w:t>
      </w:r>
    </w:p>
    <w:p w14:paraId="24D7A4C8" w14:textId="726FA70B" w:rsidR="001610B7" w:rsidRDefault="00ED2448" w:rsidP="00AA4F3C">
      <w:pPr>
        <w:spacing w:afterLines="50" w:after="163"/>
        <w:jc w:val="both"/>
        <w:rPr>
          <w:rFonts w:eastAsiaTheme="minorEastAsia"/>
          <w:sz w:val="22"/>
          <w:szCs w:val="22"/>
          <w:lang w:eastAsia="zh-CN"/>
        </w:rPr>
      </w:pPr>
      <w:r>
        <w:rPr>
          <w:rFonts w:eastAsiaTheme="minorEastAsia"/>
          <w:sz w:val="22"/>
          <w:szCs w:val="22"/>
          <w:lang w:eastAsia="zh-CN"/>
        </w:rPr>
        <w:t>Highlights of the agreements achieved are summarized as follows</w:t>
      </w:r>
      <w:r w:rsidR="00602FFC">
        <w:rPr>
          <w:rFonts w:eastAsiaTheme="minorEastAsia"/>
          <w:sz w:val="22"/>
          <w:szCs w:val="22"/>
          <w:lang w:eastAsia="zh-CN"/>
        </w:rPr>
        <w:t>.</w:t>
      </w:r>
    </w:p>
    <w:tbl>
      <w:tblPr>
        <w:tblStyle w:val="afe"/>
        <w:tblW w:w="0" w:type="auto"/>
        <w:tblLook w:val="04A0" w:firstRow="1" w:lastRow="0" w:firstColumn="1" w:lastColumn="0" w:noHBand="0" w:noVBand="1"/>
      </w:tblPr>
      <w:tblGrid>
        <w:gridCol w:w="9737"/>
      </w:tblGrid>
      <w:tr w:rsidR="004B1542" w14:paraId="2DE88812" w14:textId="77777777" w:rsidTr="004B1542">
        <w:tc>
          <w:tcPr>
            <w:tcW w:w="9737" w:type="dxa"/>
          </w:tcPr>
          <w:p w14:paraId="334F812B" w14:textId="77777777" w:rsidR="00BD48DA" w:rsidRPr="0005758D" w:rsidRDefault="00BD48DA" w:rsidP="006E7C61">
            <w:pPr>
              <w:jc w:val="both"/>
              <w:rPr>
                <w:rFonts w:eastAsiaTheme="minorEastAsia"/>
                <w:b/>
                <w:bCs/>
                <w:sz w:val="22"/>
                <w:szCs w:val="22"/>
                <w:highlight w:val="green"/>
                <w:lang w:eastAsia="zh-CN"/>
              </w:rPr>
            </w:pPr>
            <w:bookmarkStart w:id="3" w:name="_Hlk133569470"/>
            <w:r w:rsidRPr="0005758D">
              <w:rPr>
                <w:rFonts w:eastAsiaTheme="minorEastAsia" w:hint="eastAsia"/>
                <w:b/>
                <w:bCs/>
                <w:sz w:val="22"/>
                <w:szCs w:val="22"/>
                <w:highlight w:val="green"/>
                <w:lang w:eastAsia="zh-CN"/>
              </w:rPr>
              <w:t>A</w:t>
            </w:r>
            <w:r w:rsidRPr="0005758D">
              <w:rPr>
                <w:rFonts w:eastAsiaTheme="minorEastAsia"/>
                <w:b/>
                <w:bCs/>
                <w:sz w:val="22"/>
                <w:szCs w:val="22"/>
                <w:highlight w:val="green"/>
                <w:lang w:eastAsia="zh-CN"/>
              </w:rPr>
              <w:t>greement</w:t>
            </w:r>
          </w:p>
          <w:p w14:paraId="0C1B1EDF" w14:textId="77777777" w:rsidR="00BD48DA" w:rsidRPr="0005758D" w:rsidRDefault="00BD48DA" w:rsidP="006E7C61">
            <w:pPr>
              <w:jc w:val="both"/>
              <w:rPr>
                <w:rFonts w:eastAsiaTheme="minorEastAsia"/>
                <w:sz w:val="22"/>
                <w:szCs w:val="22"/>
                <w:lang w:eastAsia="zh-CN"/>
              </w:rPr>
            </w:pPr>
            <w:r w:rsidRPr="0005758D">
              <w:rPr>
                <w:rFonts w:eastAsiaTheme="minorEastAsia"/>
                <w:sz w:val="22"/>
                <w:szCs w:val="22"/>
                <w:lang w:eastAsia="zh-CN"/>
              </w:rPr>
              <w:t xml:space="preserve">The study of AI/ML based CSI compression should be based on the legacy CSI feedback signaling framework. Further study potential specification enhancement on </w:t>
            </w:r>
          </w:p>
          <w:p w14:paraId="077C1919" w14:textId="77777777" w:rsidR="00BD48DA" w:rsidRPr="0005758D"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t>CSI-RS configurations (No discussion on CSI-RS pattern design enhancements)</w:t>
            </w:r>
          </w:p>
          <w:p w14:paraId="3EDB7D85" w14:textId="77777777" w:rsidR="00BD48DA" w:rsidRPr="0005758D"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t xml:space="preserve">CSI reporting configurations </w:t>
            </w:r>
          </w:p>
          <w:p w14:paraId="056B1BF4" w14:textId="77777777" w:rsidR="00BD48DA" w:rsidRPr="0005758D"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t>CSI report UCI mapping/priority/omission</w:t>
            </w:r>
          </w:p>
          <w:p w14:paraId="01EA25A2" w14:textId="77777777" w:rsidR="00BD48DA"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t xml:space="preserve">CSI processing procedures.   </w:t>
            </w:r>
          </w:p>
          <w:p w14:paraId="2253E535" w14:textId="1727A0E9" w:rsidR="00BD3E97"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t xml:space="preserve">Other aspects are not precluded. </w:t>
            </w:r>
          </w:p>
          <w:p w14:paraId="75B68210" w14:textId="77777777" w:rsidR="00BD48DA" w:rsidRPr="0005758D" w:rsidRDefault="00BD48DA" w:rsidP="006E7C61">
            <w:pPr>
              <w:jc w:val="both"/>
              <w:rPr>
                <w:rFonts w:eastAsiaTheme="minorEastAsia"/>
                <w:sz w:val="22"/>
                <w:szCs w:val="22"/>
                <w:lang w:eastAsia="zh-CN"/>
              </w:rPr>
            </w:pPr>
          </w:p>
          <w:p w14:paraId="6E47C825" w14:textId="77777777" w:rsidR="00BD48DA" w:rsidRPr="0005758D" w:rsidRDefault="00BD48DA" w:rsidP="006E7C61">
            <w:pPr>
              <w:jc w:val="both"/>
              <w:rPr>
                <w:rFonts w:eastAsiaTheme="minorEastAsia"/>
                <w:b/>
                <w:bCs/>
                <w:sz w:val="22"/>
                <w:szCs w:val="22"/>
                <w:highlight w:val="green"/>
                <w:lang w:eastAsia="zh-CN"/>
              </w:rPr>
            </w:pPr>
            <w:r w:rsidRPr="0005758D">
              <w:rPr>
                <w:rFonts w:eastAsiaTheme="minorEastAsia" w:hint="eastAsia"/>
                <w:b/>
                <w:bCs/>
                <w:sz w:val="22"/>
                <w:szCs w:val="22"/>
                <w:highlight w:val="green"/>
                <w:lang w:eastAsia="zh-CN"/>
              </w:rPr>
              <w:t>A</w:t>
            </w:r>
            <w:r w:rsidRPr="0005758D">
              <w:rPr>
                <w:rFonts w:eastAsiaTheme="minorEastAsia"/>
                <w:b/>
                <w:bCs/>
                <w:sz w:val="22"/>
                <w:szCs w:val="22"/>
                <w:highlight w:val="green"/>
                <w:lang w:eastAsia="zh-CN"/>
              </w:rPr>
              <w:t>greement</w:t>
            </w:r>
          </w:p>
          <w:p w14:paraId="52D632AB" w14:textId="77777777" w:rsidR="00BD48DA" w:rsidRPr="0005758D" w:rsidRDefault="00BD48DA" w:rsidP="006E7C61">
            <w:pPr>
              <w:jc w:val="both"/>
              <w:rPr>
                <w:rFonts w:eastAsiaTheme="minorEastAsia"/>
                <w:sz w:val="22"/>
                <w:szCs w:val="22"/>
                <w:lang w:eastAsia="zh-CN"/>
              </w:rPr>
            </w:pPr>
            <w:r w:rsidRPr="0005758D">
              <w:rPr>
                <w:rFonts w:eastAsiaTheme="minorEastAsia"/>
                <w:sz w:val="22"/>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7E62B471" w14:textId="77777777" w:rsidR="00BD48DA" w:rsidRPr="0005758D" w:rsidRDefault="00BD48DA" w:rsidP="006E7C61">
            <w:pPr>
              <w:jc w:val="both"/>
              <w:rPr>
                <w:rFonts w:eastAsiaTheme="minorEastAsia"/>
                <w:sz w:val="22"/>
                <w:szCs w:val="22"/>
                <w:lang w:eastAsia="zh-CN"/>
              </w:rPr>
            </w:pPr>
          </w:p>
          <w:p w14:paraId="2BB14997" w14:textId="573E9A4B" w:rsidR="00BD48DA" w:rsidRPr="0005758D" w:rsidRDefault="00A932CE" w:rsidP="006E7C61">
            <w:pPr>
              <w:jc w:val="both"/>
              <w:rPr>
                <w:rFonts w:eastAsiaTheme="minorEastAsia"/>
                <w:b/>
                <w:bCs/>
                <w:sz w:val="22"/>
                <w:szCs w:val="22"/>
                <w:lang w:eastAsia="zh-CN"/>
              </w:rPr>
            </w:pPr>
            <w:r w:rsidRPr="0005758D">
              <w:rPr>
                <w:rFonts w:eastAsiaTheme="minorEastAsia" w:hint="eastAsia"/>
                <w:b/>
                <w:bCs/>
                <w:sz w:val="22"/>
                <w:szCs w:val="22"/>
                <w:highlight w:val="green"/>
                <w:lang w:eastAsia="zh-CN"/>
              </w:rPr>
              <w:t>A</w:t>
            </w:r>
            <w:r w:rsidRPr="0005758D">
              <w:rPr>
                <w:rFonts w:eastAsiaTheme="minorEastAsia"/>
                <w:b/>
                <w:bCs/>
                <w:sz w:val="22"/>
                <w:szCs w:val="22"/>
                <w:highlight w:val="green"/>
                <w:lang w:eastAsia="zh-CN"/>
              </w:rPr>
              <w:t>greement</w:t>
            </w:r>
          </w:p>
          <w:p w14:paraId="5F8F4BC1" w14:textId="77777777" w:rsidR="00BD48DA" w:rsidRPr="0005758D" w:rsidRDefault="00BD48DA" w:rsidP="006E7C61">
            <w:pPr>
              <w:jc w:val="both"/>
              <w:rPr>
                <w:rFonts w:eastAsiaTheme="minorEastAsia"/>
                <w:sz w:val="22"/>
                <w:szCs w:val="22"/>
                <w:lang w:eastAsia="zh-CN"/>
              </w:rPr>
            </w:pPr>
            <w:r w:rsidRPr="0005758D">
              <w:rPr>
                <w:rFonts w:eastAsiaTheme="minorEastAsia"/>
                <w:sz w:val="22"/>
                <w:szCs w:val="22"/>
                <w:lang w:eastAsia="zh-CN"/>
              </w:rPr>
              <w:t xml:space="preserve">In CSI prediction using UE-side model use case, whether to address the potential spec impact of CSI prediction depends on RAN#100 final conclusion, focusing on the </w:t>
            </w:r>
            <w:proofErr w:type="gramStart"/>
            <w:r w:rsidRPr="0005758D">
              <w:rPr>
                <w:rFonts w:eastAsiaTheme="minorEastAsia"/>
                <w:sz w:val="22"/>
                <w:szCs w:val="22"/>
                <w:lang w:eastAsia="zh-CN"/>
              </w:rPr>
              <w:t>following</w:t>
            </w:r>
            <w:proofErr w:type="gramEnd"/>
          </w:p>
          <w:p w14:paraId="0A380C62" w14:textId="7275C36C" w:rsidR="00BD48DA"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t>data collection procedure, mainly including RS configuration</w:t>
            </w:r>
            <w:r w:rsidRPr="0005758D">
              <w:rPr>
                <w:rFonts w:eastAsiaTheme="minorEastAsia" w:hint="eastAsia"/>
                <w:sz w:val="22"/>
                <w:szCs w:val="22"/>
                <w:lang w:eastAsia="zh-CN"/>
              </w:rPr>
              <w:t xml:space="preserve">, measurement and report </w:t>
            </w:r>
            <w:r w:rsidRPr="0005758D">
              <w:rPr>
                <w:rFonts w:eastAsiaTheme="minorEastAsia"/>
                <w:sz w:val="22"/>
                <w:szCs w:val="22"/>
                <w:lang w:eastAsia="zh-CN"/>
              </w:rPr>
              <w:t xml:space="preserve">configuration, reusing as much as possible what is defined for UE side use </w:t>
            </w:r>
            <w:proofErr w:type="gramStart"/>
            <w:r w:rsidRPr="0005758D">
              <w:rPr>
                <w:rFonts w:eastAsiaTheme="minorEastAsia"/>
                <w:sz w:val="22"/>
                <w:szCs w:val="22"/>
                <w:lang w:eastAsia="zh-CN"/>
              </w:rPr>
              <w:t>cases</w:t>
            </w:r>
            <w:proofErr w:type="gramEnd"/>
          </w:p>
          <w:p w14:paraId="7BAE4427" w14:textId="77777777" w:rsidR="00BD48DA"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lastRenderedPageBreak/>
              <w:t>monitoring procedure and metric for AI-based CSI prediction.</w:t>
            </w:r>
          </w:p>
          <w:p w14:paraId="413CD4A9" w14:textId="77777777" w:rsidR="00BD48DA"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t>Model/functionality selection/switching and finetuning procedure.</w:t>
            </w:r>
          </w:p>
          <w:p w14:paraId="672D1C09" w14:textId="77777777" w:rsidR="00BD48DA"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t>Note: Discussion on potential specification impact is limited to aspects which would NOT duplicate the work in Rel-18 MIMO WI.</w:t>
            </w:r>
          </w:p>
          <w:p w14:paraId="54F34DD6" w14:textId="48C5CBED" w:rsidR="00BD48DA" w:rsidRPr="0005758D" w:rsidRDefault="00BD48DA" w:rsidP="006E7C61">
            <w:pPr>
              <w:pStyle w:val="aff2"/>
              <w:numPr>
                <w:ilvl w:val="0"/>
                <w:numId w:val="27"/>
              </w:numPr>
              <w:ind w:firstLineChars="0"/>
              <w:jc w:val="both"/>
              <w:rPr>
                <w:rFonts w:eastAsiaTheme="minorEastAsia"/>
                <w:sz w:val="22"/>
                <w:szCs w:val="22"/>
                <w:lang w:eastAsia="zh-CN"/>
              </w:rPr>
            </w:pPr>
            <w:r w:rsidRPr="0005758D">
              <w:rPr>
                <w:rFonts w:eastAsiaTheme="minorEastAsia"/>
                <w:sz w:val="22"/>
                <w:szCs w:val="22"/>
                <w:lang w:eastAsia="zh-CN"/>
              </w:rPr>
              <w:t xml:space="preserve">Note: Minimize LCM related potential specification impact discussion that follow the high-level principle of other one-sided model sub-cases.  </w:t>
            </w:r>
          </w:p>
          <w:p w14:paraId="14FDF020" w14:textId="77777777" w:rsidR="00BD48DA" w:rsidRPr="0005758D" w:rsidRDefault="00BD48DA" w:rsidP="006E7C61">
            <w:pPr>
              <w:jc w:val="both"/>
              <w:rPr>
                <w:rFonts w:eastAsiaTheme="minorEastAsia"/>
                <w:sz w:val="22"/>
                <w:szCs w:val="22"/>
                <w:lang w:eastAsia="zh-CN"/>
              </w:rPr>
            </w:pPr>
          </w:p>
          <w:p w14:paraId="6CF1A5E2" w14:textId="77777777" w:rsidR="00BD48DA" w:rsidRPr="0005758D" w:rsidRDefault="00BD48DA" w:rsidP="006E7C61">
            <w:pPr>
              <w:jc w:val="both"/>
              <w:rPr>
                <w:rFonts w:eastAsiaTheme="minorEastAsia"/>
                <w:b/>
                <w:bCs/>
                <w:sz w:val="22"/>
                <w:szCs w:val="22"/>
                <w:highlight w:val="green"/>
                <w:lang w:eastAsia="zh-CN"/>
              </w:rPr>
            </w:pPr>
            <w:r w:rsidRPr="0005758D">
              <w:rPr>
                <w:rFonts w:eastAsiaTheme="minorEastAsia" w:hint="eastAsia"/>
                <w:b/>
                <w:bCs/>
                <w:sz w:val="22"/>
                <w:szCs w:val="22"/>
                <w:highlight w:val="green"/>
                <w:lang w:eastAsia="zh-CN"/>
              </w:rPr>
              <w:t>A</w:t>
            </w:r>
            <w:r w:rsidRPr="0005758D">
              <w:rPr>
                <w:rFonts w:eastAsiaTheme="minorEastAsia"/>
                <w:b/>
                <w:bCs/>
                <w:sz w:val="22"/>
                <w:szCs w:val="22"/>
                <w:highlight w:val="green"/>
                <w:lang w:eastAsia="zh-CN"/>
              </w:rPr>
              <w:t>greement</w:t>
            </w:r>
          </w:p>
          <w:p w14:paraId="0D75BA07" w14:textId="77777777" w:rsidR="00BD48DA" w:rsidRPr="0005758D" w:rsidRDefault="00BD48DA" w:rsidP="006E7C61">
            <w:pPr>
              <w:jc w:val="both"/>
              <w:rPr>
                <w:rFonts w:eastAsiaTheme="minorEastAsia"/>
                <w:sz w:val="22"/>
                <w:szCs w:val="22"/>
                <w:lang w:eastAsia="zh-CN"/>
              </w:rPr>
            </w:pPr>
            <w:r w:rsidRPr="0005758D">
              <w:rPr>
                <w:rFonts w:eastAsiaTheme="minorEastAsia"/>
                <w:sz w:val="22"/>
                <w:szCs w:val="22"/>
                <w:lang w:eastAsia="zh-CN"/>
              </w:rPr>
              <w:t>In CSI compression using two-sided model use case, for NW-side monitoring, further study the necessity, feasibility and potential specification impact to enable performance monitoring using an existing CSI feedback scheme as the reference.</w:t>
            </w:r>
          </w:p>
          <w:p w14:paraId="786E59CF" w14:textId="77777777" w:rsidR="00BD48DA" w:rsidRPr="0005758D" w:rsidRDefault="00BD48DA" w:rsidP="006E7C61">
            <w:pPr>
              <w:pStyle w:val="aff2"/>
              <w:numPr>
                <w:ilvl w:val="0"/>
                <w:numId w:val="23"/>
              </w:numPr>
              <w:overflowPunct w:val="0"/>
              <w:autoSpaceDE w:val="0"/>
              <w:autoSpaceDN w:val="0"/>
              <w:adjustRightInd w:val="0"/>
              <w:spacing w:line="259" w:lineRule="auto"/>
              <w:ind w:firstLineChars="0"/>
              <w:jc w:val="both"/>
              <w:textAlignment w:val="baseline"/>
              <w:rPr>
                <w:rFonts w:eastAsiaTheme="minorEastAsia"/>
                <w:sz w:val="22"/>
                <w:szCs w:val="22"/>
                <w:lang w:eastAsia="zh-CN"/>
              </w:rPr>
            </w:pPr>
            <w:r w:rsidRPr="0005758D">
              <w:rPr>
                <w:rFonts w:eastAsiaTheme="minorEastAsia" w:hint="eastAsia"/>
                <w:sz w:val="22"/>
                <w:szCs w:val="22"/>
                <w:lang w:eastAsia="zh-CN"/>
              </w:rPr>
              <w:t>T</w:t>
            </w:r>
            <w:r w:rsidRPr="0005758D">
              <w:rPr>
                <w:rFonts w:eastAsiaTheme="minorEastAsia"/>
                <w:sz w:val="22"/>
                <w:szCs w:val="22"/>
                <w:lang w:eastAsia="zh-CN"/>
              </w:rPr>
              <w:t xml:space="preserve">he </w:t>
            </w:r>
            <w:r w:rsidRPr="0005758D">
              <w:rPr>
                <w:rFonts w:eastAsiaTheme="minorEastAsia" w:hint="eastAsia"/>
                <w:sz w:val="22"/>
                <w:szCs w:val="22"/>
                <w:lang w:eastAsia="zh-CN"/>
              </w:rPr>
              <w:t xml:space="preserve">association between AI/ML scheme and </w:t>
            </w:r>
            <w:r w:rsidRPr="0005758D">
              <w:rPr>
                <w:rFonts w:eastAsiaTheme="minorEastAsia"/>
                <w:sz w:val="22"/>
                <w:szCs w:val="22"/>
                <w:lang w:eastAsia="zh-CN"/>
              </w:rPr>
              <w:t>existing CSI feedback scheme</w:t>
            </w:r>
            <w:r w:rsidRPr="0005758D">
              <w:rPr>
                <w:rFonts w:eastAsiaTheme="minorEastAsia" w:hint="eastAsia"/>
                <w:sz w:val="22"/>
                <w:szCs w:val="22"/>
                <w:lang w:eastAsia="zh-CN"/>
              </w:rPr>
              <w:t xml:space="preserve"> for monitoring</w:t>
            </w:r>
          </w:p>
          <w:p w14:paraId="3C784E0A" w14:textId="77777777" w:rsidR="00BD48DA" w:rsidRPr="0005758D" w:rsidRDefault="00BD48DA" w:rsidP="006E7C61">
            <w:pPr>
              <w:pStyle w:val="aff2"/>
              <w:numPr>
                <w:ilvl w:val="0"/>
                <w:numId w:val="23"/>
              </w:numPr>
              <w:overflowPunct w:val="0"/>
              <w:autoSpaceDE w:val="0"/>
              <w:autoSpaceDN w:val="0"/>
              <w:adjustRightInd w:val="0"/>
              <w:spacing w:line="259" w:lineRule="auto"/>
              <w:ind w:firstLineChars="0"/>
              <w:jc w:val="both"/>
              <w:textAlignment w:val="baseline"/>
              <w:rPr>
                <w:rFonts w:eastAsiaTheme="minorEastAsia"/>
                <w:sz w:val="22"/>
                <w:szCs w:val="22"/>
                <w:lang w:eastAsia="zh-CN"/>
              </w:rPr>
            </w:pPr>
            <w:r w:rsidRPr="0005758D">
              <w:rPr>
                <w:rFonts w:eastAsiaTheme="minorEastAsia"/>
                <w:sz w:val="22"/>
                <w:szCs w:val="22"/>
                <w:lang w:eastAsia="zh-CN"/>
              </w:rPr>
              <w:t xml:space="preserve">Note: </w:t>
            </w:r>
            <w:r w:rsidRPr="0005758D">
              <w:rPr>
                <w:rFonts w:eastAsiaTheme="minorEastAsia" w:hint="eastAsia"/>
                <w:sz w:val="22"/>
                <w:szCs w:val="22"/>
                <w:lang w:eastAsia="zh-CN"/>
              </w:rPr>
              <w:t>T</w:t>
            </w:r>
            <w:r w:rsidRPr="0005758D">
              <w:rPr>
                <w:rFonts w:eastAsiaTheme="minorEastAsia"/>
                <w:sz w:val="22"/>
                <w:szCs w:val="22"/>
                <w:lang w:eastAsia="zh-CN"/>
              </w:rPr>
              <w:t>he metric for monitoring and comparison includes intermediate KPI and eventual KPI.</w:t>
            </w:r>
          </w:p>
          <w:p w14:paraId="6E56A893" w14:textId="77777777" w:rsidR="00BD48DA" w:rsidRPr="0005758D" w:rsidRDefault="00BD48DA" w:rsidP="006E7C61">
            <w:pPr>
              <w:pStyle w:val="aff2"/>
              <w:numPr>
                <w:ilvl w:val="0"/>
                <w:numId w:val="23"/>
              </w:numPr>
              <w:overflowPunct w:val="0"/>
              <w:autoSpaceDE w:val="0"/>
              <w:autoSpaceDN w:val="0"/>
              <w:adjustRightInd w:val="0"/>
              <w:spacing w:line="259" w:lineRule="auto"/>
              <w:ind w:firstLineChars="0"/>
              <w:jc w:val="both"/>
              <w:textAlignment w:val="baseline"/>
              <w:rPr>
                <w:rFonts w:eastAsiaTheme="minorEastAsia"/>
                <w:sz w:val="22"/>
                <w:szCs w:val="22"/>
                <w:lang w:eastAsia="zh-CN"/>
              </w:rPr>
            </w:pPr>
            <w:r w:rsidRPr="0005758D">
              <w:rPr>
                <w:rFonts w:eastAsiaTheme="minorEastAsia"/>
                <w:sz w:val="22"/>
                <w:szCs w:val="22"/>
                <w:lang w:eastAsia="zh-CN"/>
              </w:rPr>
              <w:t>Other aspects are not precluded.</w:t>
            </w:r>
          </w:p>
          <w:p w14:paraId="0D8E1288" w14:textId="77777777" w:rsidR="00BD48DA" w:rsidRPr="0005758D" w:rsidRDefault="00BD48DA" w:rsidP="006E7C61">
            <w:pPr>
              <w:jc w:val="both"/>
              <w:rPr>
                <w:rFonts w:eastAsiaTheme="minorEastAsia"/>
                <w:sz w:val="22"/>
                <w:szCs w:val="22"/>
                <w:lang w:eastAsia="zh-CN"/>
              </w:rPr>
            </w:pPr>
          </w:p>
          <w:p w14:paraId="1E699A17" w14:textId="77777777" w:rsidR="00BD48DA" w:rsidRPr="0005758D" w:rsidRDefault="00BD48DA" w:rsidP="006E7C61">
            <w:pPr>
              <w:jc w:val="both"/>
              <w:rPr>
                <w:rFonts w:eastAsiaTheme="minorEastAsia"/>
                <w:sz w:val="22"/>
                <w:szCs w:val="22"/>
                <w:lang w:eastAsia="zh-CN"/>
              </w:rPr>
            </w:pPr>
          </w:p>
          <w:p w14:paraId="54491E0D" w14:textId="77777777" w:rsidR="00BD48DA" w:rsidRPr="0005758D" w:rsidRDefault="00BD48DA" w:rsidP="006E7C61">
            <w:pPr>
              <w:jc w:val="both"/>
              <w:rPr>
                <w:rFonts w:eastAsiaTheme="minorEastAsia"/>
                <w:sz w:val="22"/>
                <w:szCs w:val="22"/>
                <w:lang w:eastAsia="zh-CN"/>
              </w:rPr>
            </w:pPr>
            <w:r w:rsidRPr="0005758D">
              <w:rPr>
                <w:rFonts w:eastAsiaTheme="minorEastAsia"/>
                <w:sz w:val="22"/>
                <w:szCs w:val="22"/>
                <w:lang w:eastAsia="zh-CN"/>
              </w:rPr>
              <w:t>Conclusion</w:t>
            </w:r>
          </w:p>
          <w:p w14:paraId="1412AD52" w14:textId="77777777" w:rsidR="00BD48DA" w:rsidRPr="0005758D" w:rsidRDefault="00BD48DA" w:rsidP="006E7C61">
            <w:pPr>
              <w:jc w:val="both"/>
              <w:rPr>
                <w:rFonts w:eastAsiaTheme="minorEastAsia"/>
                <w:sz w:val="22"/>
                <w:szCs w:val="22"/>
                <w:lang w:eastAsia="zh-CN"/>
              </w:rPr>
            </w:pPr>
            <w:r w:rsidRPr="0005758D">
              <w:rPr>
                <w:rFonts w:eastAsiaTheme="minorEastAsia"/>
                <w:sz w:val="22"/>
                <w:szCs w:val="22"/>
                <w:lang w:eastAsia="zh-CN"/>
              </w:rPr>
              <w:t>In CSI compression using two-sided model use case, gradient-exchange based sequential training over the air interface is deprioritized in R18 SI.   </w:t>
            </w:r>
          </w:p>
          <w:p w14:paraId="2B8FD90A" w14:textId="77777777" w:rsidR="00BD48DA" w:rsidRPr="0005758D" w:rsidRDefault="00BD48DA" w:rsidP="006E7C61">
            <w:pPr>
              <w:jc w:val="both"/>
              <w:rPr>
                <w:rFonts w:eastAsiaTheme="minorEastAsia"/>
                <w:sz w:val="22"/>
                <w:szCs w:val="22"/>
                <w:lang w:eastAsia="zh-CN"/>
              </w:rPr>
            </w:pPr>
          </w:p>
          <w:p w14:paraId="48861B97" w14:textId="77777777" w:rsidR="00BD48DA" w:rsidRPr="0005758D" w:rsidRDefault="00BD48DA" w:rsidP="006E7C61">
            <w:pPr>
              <w:jc w:val="both"/>
              <w:rPr>
                <w:rFonts w:eastAsiaTheme="minorEastAsia"/>
                <w:sz w:val="22"/>
                <w:szCs w:val="22"/>
                <w:lang w:eastAsia="zh-CN"/>
              </w:rPr>
            </w:pPr>
          </w:p>
          <w:p w14:paraId="5BDD4A38" w14:textId="77777777" w:rsidR="00BD48DA" w:rsidRPr="0005758D" w:rsidRDefault="00BD48DA" w:rsidP="006E7C61">
            <w:pPr>
              <w:jc w:val="both"/>
              <w:rPr>
                <w:rFonts w:eastAsiaTheme="minorEastAsia"/>
                <w:b/>
                <w:bCs/>
                <w:sz w:val="22"/>
                <w:szCs w:val="22"/>
                <w:highlight w:val="green"/>
                <w:lang w:eastAsia="zh-CN"/>
              </w:rPr>
            </w:pPr>
            <w:r w:rsidRPr="0005758D">
              <w:rPr>
                <w:rFonts w:eastAsiaTheme="minorEastAsia"/>
                <w:b/>
                <w:bCs/>
                <w:sz w:val="22"/>
                <w:szCs w:val="22"/>
                <w:highlight w:val="green"/>
                <w:lang w:eastAsia="zh-CN"/>
              </w:rPr>
              <w:t>Agreement</w:t>
            </w:r>
          </w:p>
          <w:p w14:paraId="3D9FC9B6" w14:textId="77777777" w:rsidR="00BD48DA" w:rsidRDefault="00BD48DA" w:rsidP="006E7C61">
            <w:pPr>
              <w:jc w:val="both"/>
              <w:rPr>
                <w:rFonts w:eastAsiaTheme="minorEastAsia"/>
                <w:sz w:val="22"/>
                <w:szCs w:val="22"/>
                <w:lang w:eastAsia="zh-CN"/>
              </w:rPr>
            </w:pPr>
            <w:r w:rsidRPr="0005758D">
              <w:rPr>
                <w:rFonts w:eastAsiaTheme="minorEastAsia"/>
                <w:sz w:val="22"/>
                <w:szCs w:val="22"/>
                <w:lang w:eastAsia="zh-CN"/>
              </w:rPr>
              <w:t>In CSI compression using two-sided model use case, further study the necessity and potential specification impact of the following aspects related to the ground truth CSI format for NW side data collection for model training:   </w:t>
            </w:r>
          </w:p>
          <w:p w14:paraId="67624578" w14:textId="77777777" w:rsidR="00BD48DA" w:rsidRDefault="00BD48DA" w:rsidP="006E7C61">
            <w:pPr>
              <w:pStyle w:val="aff2"/>
              <w:numPr>
                <w:ilvl w:val="0"/>
                <w:numId w:val="28"/>
              </w:numPr>
              <w:ind w:firstLineChars="0"/>
              <w:jc w:val="both"/>
              <w:rPr>
                <w:rFonts w:eastAsiaTheme="minorEastAsia"/>
                <w:sz w:val="22"/>
                <w:szCs w:val="22"/>
                <w:lang w:eastAsia="zh-CN"/>
              </w:rPr>
            </w:pPr>
            <w:r w:rsidRPr="0005758D">
              <w:rPr>
                <w:rFonts w:eastAsiaTheme="minorEastAsia"/>
                <w:sz w:val="22"/>
                <w:szCs w:val="22"/>
                <w:lang w:eastAsia="zh-CN"/>
              </w:rPr>
              <w:t>Scalar quantization for ground-truth CSI</w:t>
            </w:r>
          </w:p>
          <w:p w14:paraId="36A0F9FE" w14:textId="77777777" w:rsidR="00BD48DA" w:rsidRDefault="00BD48DA" w:rsidP="006E7C61">
            <w:pPr>
              <w:pStyle w:val="aff2"/>
              <w:numPr>
                <w:ilvl w:val="1"/>
                <w:numId w:val="28"/>
              </w:numPr>
              <w:ind w:firstLineChars="0"/>
              <w:jc w:val="both"/>
              <w:rPr>
                <w:rFonts w:eastAsiaTheme="minorEastAsia"/>
                <w:sz w:val="22"/>
                <w:szCs w:val="22"/>
                <w:lang w:eastAsia="zh-CN"/>
              </w:rPr>
            </w:pPr>
            <w:r w:rsidRPr="0005758D">
              <w:rPr>
                <w:rFonts w:eastAsiaTheme="minorEastAsia"/>
                <w:sz w:val="22"/>
                <w:szCs w:val="22"/>
                <w:lang w:eastAsia="zh-CN"/>
              </w:rPr>
              <w:t>FFS: any processing applied to the ground-truth CSI before scalar quantization, based on evaluation results in 9.2.2.1</w:t>
            </w:r>
          </w:p>
          <w:p w14:paraId="5EEDC6FE" w14:textId="77777777" w:rsidR="00BD48DA" w:rsidRDefault="00BD48DA" w:rsidP="006E7C61">
            <w:pPr>
              <w:pStyle w:val="aff2"/>
              <w:numPr>
                <w:ilvl w:val="0"/>
                <w:numId w:val="28"/>
              </w:numPr>
              <w:ind w:firstLineChars="0"/>
              <w:jc w:val="both"/>
              <w:rPr>
                <w:rFonts w:eastAsiaTheme="minorEastAsia"/>
                <w:sz w:val="22"/>
                <w:szCs w:val="22"/>
                <w:lang w:eastAsia="zh-CN"/>
              </w:rPr>
            </w:pPr>
            <w:r w:rsidRPr="0005758D">
              <w:rPr>
                <w:rFonts w:eastAsiaTheme="minorEastAsia"/>
                <w:sz w:val="22"/>
                <w:szCs w:val="22"/>
                <w:lang w:eastAsia="zh-CN"/>
              </w:rPr>
              <w:t>Codebook-based quantization for ground-truth CSI</w:t>
            </w:r>
          </w:p>
          <w:p w14:paraId="411784AD" w14:textId="77777777" w:rsidR="00BD48DA" w:rsidRDefault="00BD48DA" w:rsidP="006E7C61">
            <w:pPr>
              <w:pStyle w:val="aff2"/>
              <w:numPr>
                <w:ilvl w:val="1"/>
                <w:numId w:val="28"/>
              </w:numPr>
              <w:ind w:firstLineChars="0"/>
              <w:jc w:val="both"/>
              <w:rPr>
                <w:rFonts w:eastAsiaTheme="minorEastAsia"/>
                <w:sz w:val="22"/>
                <w:szCs w:val="22"/>
                <w:lang w:eastAsia="zh-CN"/>
              </w:rPr>
            </w:pPr>
            <w:r w:rsidRPr="0005758D">
              <w:rPr>
                <w:rFonts w:eastAsiaTheme="minorEastAsia"/>
                <w:sz w:val="22"/>
                <w:szCs w:val="22"/>
                <w:lang w:eastAsia="zh-CN"/>
              </w:rPr>
              <w:t>FFS: Parameter set enhancement of existing eType II codebook, based on evaluation results in 9.2.2.1</w:t>
            </w:r>
          </w:p>
          <w:p w14:paraId="6F5B1BB5" w14:textId="3C090527" w:rsidR="00BD48DA" w:rsidRPr="0005758D" w:rsidRDefault="00BD48DA" w:rsidP="006E7C61">
            <w:pPr>
              <w:pStyle w:val="aff2"/>
              <w:numPr>
                <w:ilvl w:val="0"/>
                <w:numId w:val="28"/>
              </w:numPr>
              <w:ind w:firstLineChars="0"/>
              <w:jc w:val="both"/>
              <w:rPr>
                <w:rFonts w:eastAsiaTheme="minorEastAsia"/>
                <w:sz w:val="22"/>
                <w:szCs w:val="22"/>
                <w:lang w:eastAsia="zh-CN"/>
              </w:rPr>
            </w:pPr>
            <w:r w:rsidRPr="0005758D">
              <w:rPr>
                <w:rFonts w:eastAsiaTheme="minorEastAsia"/>
                <w:sz w:val="22"/>
                <w:szCs w:val="22"/>
                <w:lang w:eastAsia="zh-CN"/>
              </w:rPr>
              <w:t>Number of layers for which the ground truth data is collected. And whether UE or NW determine the number of layers for ground-truth CSI data collection.</w:t>
            </w:r>
          </w:p>
          <w:p w14:paraId="1542E179" w14:textId="77777777" w:rsidR="00BD48DA" w:rsidRPr="0005758D" w:rsidRDefault="00BD48DA" w:rsidP="006E7C61">
            <w:pPr>
              <w:jc w:val="both"/>
              <w:rPr>
                <w:rFonts w:eastAsiaTheme="minorEastAsia"/>
                <w:sz w:val="22"/>
                <w:szCs w:val="22"/>
                <w:lang w:eastAsia="zh-CN"/>
              </w:rPr>
            </w:pPr>
          </w:p>
          <w:p w14:paraId="41D09608" w14:textId="77777777" w:rsidR="00BD48DA" w:rsidRPr="0005758D" w:rsidRDefault="00BD48DA" w:rsidP="006E7C61">
            <w:pPr>
              <w:jc w:val="both"/>
              <w:rPr>
                <w:rFonts w:eastAsiaTheme="minorEastAsia"/>
                <w:b/>
                <w:bCs/>
                <w:sz w:val="22"/>
                <w:szCs w:val="22"/>
                <w:highlight w:val="green"/>
                <w:lang w:eastAsia="zh-CN"/>
              </w:rPr>
            </w:pPr>
            <w:r w:rsidRPr="0005758D">
              <w:rPr>
                <w:rFonts w:eastAsiaTheme="minorEastAsia"/>
                <w:b/>
                <w:bCs/>
                <w:sz w:val="22"/>
                <w:szCs w:val="22"/>
                <w:highlight w:val="green"/>
                <w:lang w:eastAsia="zh-CN"/>
              </w:rPr>
              <w:t>Agreement</w:t>
            </w:r>
          </w:p>
          <w:p w14:paraId="54A98EC7" w14:textId="77777777" w:rsidR="00BD48DA" w:rsidRDefault="00BD48DA" w:rsidP="006E7C61">
            <w:pPr>
              <w:jc w:val="both"/>
              <w:rPr>
                <w:rFonts w:eastAsiaTheme="minorEastAsia"/>
                <w:sz w:val="22"/>
                <w:szCs w:val="22"/>
                <w:lang w:eastAsia="zh-CN"/>
              </w:rPr>
            </w:pPr>
            <w:r w:rsidRPr="0005758D">
              <w:rPr>
                <w:rFonts w:eastAsiaTheme="minorEastAsia"/>
                <w:sz w:val="22"/>
                <w:szCs w:val="22"/>
                <w:lang w:eastAsia="zh-CN"/>
              </w:rPr>
              <w:t>In CSI compression using two-sided model use case, further study the necessity and potential specification impact on quantization alignment, including at least: </w:t>
            </w:r>
          </w:p>
          <w:p w14:paraId="333345B9" w14:textId="77777777" w:rsidR="00BD48DA" w:rsidRDefault="00BD48DA" w:rsidP="006E7C61">
            <w:pPr>
              <w:pStyle w:val="aff2"/>
              <w:numPr>
                <w:ilvl w:val="0"/>
                <w:numId w:val="29"/>
              </w:numPr>
              <w:ind w:firstLineChars="0"/>
              <w:jc w:val="both"/>
              <w:rPr>
                <w:rFonts w:eastAsiaTheme="minorEastAsia"/>
                <w:sz w:val="22"/>
                <w:szCs w:val="22"/>
                <w:lang w:eastAsia="zh-CN"/>
              </w:rPr>
            </w:pPr>
            <w:r w:rsidRPr="0005758D">
              <w:rPr>
                <w:rFonts w:eastAsiaTheme="minorEastAsia"/>
                <w:sz w:val="22"/>
                <w:szCs w:val="22"/>
                <w:lang w:eastAsia="zh-CN"/>
              </w:rPr>
              <w:t>For vector quantization scheme, </w:t>
            </w:r>
          </w:p>
          <w:p w14:paraId="086F36BC" w14:textId="77777777" w:rsidR="00BD48DA" w:rsidRDefault="00BD48DA" w:rsidP="006E7C61">
            <w:pPr>
              <w:pStyle w:val="aff2"/>
              <w:numPr>
                <w:ilvl w:val="1"/>
                <w:numId w:val="30"/>
              </w:numPr>
              <w:ind w:firstLineChars="0"/>
              <w:jc w:val="both"/>
              <w:rPr>
                <w:rFonts w:eastAsiaTheme="minorEastAsia"/>
                <w:sz w:val="22"/>
                <w:szCs w:val="22"/>
                <w:lang w:eastAsia="zh-CN"/>
              </w:rPr>
            </w:pPr>
            <w:r w:rsidRPr="0005758D">
              <w:rPr>
                <w:rFonts w:eastAsiaTheme="minorEastAsia"/>
                <w:sz w:val="22"/>
                <w:szCs w:val="22"/>
                <w:lang w:eastAsia="zh-CN"/>
              </w:rPr>
              <w:t>The format and size of the VQ codebook</w:t>
            </w:r>
          </w:p>
          <w:p w14:paraId="064DF40D" w14:textId="77777777" w:rsidR="00BD48DA" w:rsidRDefault="00BD48DA" w:rsidP="006E7C61">
            <w:pPr>
              <w:pStyle w:val="aff2"/>
              <w:numPr>
                <w:ilvl w:val="1"/>
                <w:numId w:val="30"/>
              </w:numPr>
              <w:ind w:firstLineChars="0"/>
              <w:jc w:val="both"/>
              <w:rPr>
                <w:rFonts w:eastAsiaTheme="minorEastAsia"/>
                <w:sz w:val="22"/>
                <w:szCs w:val="22"/>
                <w:lang w:eastAsia="zh-CN"/>
              </w:rPr>
            </w:pPr>
            <w:r w:rsidRPr="0005758D">
              <w:rPr>
                <w:rFonts w:eastAsiaTheme="minorEastAsia"/>
                <w:sz w:val="22"/>
                <w:szCs w:val="22"/>
                <w:lang w:eastAsia="zh-CN"/>
              </w:rPr>
              <w:t>Size and segmentation method of the CSI generation model output </w:t>
            </w:r>
          </w:p>
          <w:p w14:paraId="3701DDEE" w14:textId="77777777" w:rsidR="00BD48DA" w:rsidRDefault="00BD48DA" w:rsidP="006E7C61">
            <w:pPr>
              <w:pStyle w:val="aff2"/>
              <w:numPr>
                <w:ilvl w:val="0"/>
                <w:numId w:val="29"/>
              </w:numPr>
              <w:ind w:firstLineChars="0"/>
              <w:jc w:val="both"/>
              <w:rPr>
                <w:rFonts w:eastAsiaTheme="minorEastAsia"/>
                <w:sz w:val="22"/>
                <w:szCs w:val="22"/>
                <w:lang w:eastAsia="zh-CN"/>
              </w:rPr>
            </w:pPr>
            <w:r w:rsidRPr="0005758D">
              <w:rPr>
                <w:rFonts w:eastAsiaTheme="minorEastAsia"/>
                <w:sz w:val="22"/>
                <w:szCs w:val="22"/>
                <w:lang w:eastAsia="zh-CN"/>
              </w:rPr>
              <w:t>For scalar quantization scheme,</w:t>
            </w:r>
          </w:p>
          <w:p w14:paraId="79A55A4A" w14:textId="77777777" w:rsidR="00BD48DA" w:rsidRDefault="00BD48DA" w:rsidP="006E7C61">
            <w:pPr>
              <w:pStyle w:val="aff2"/>
              <w:numPr>
                <w:ilvl w:val="1"/>
                <w:numId w:val="31"/>
              </w:numPr>
              <w:ind w:firstLineChars="0"/>
              <w:jc w:val="both"/>
              <w:rPr>
                <w:rFonts w:eastAsiaTheme="minorEastAsia"/>
                <w:sz w:val="22"/>
                <w:szCs w:val="22"/>
                <w:lang w:eastAsia="zh-CN"/>
              </w:rPr>
            </w:pPr>
            <w:r w:rsidRPr="0005758D">
              <w:rPr>
                <w:rFonts w:eastAsiaTheme="minorEastAsia"/>
                <w:sz w:val="22"/>
                <w:szCs w:val="22"/>
                <w:lang w:eastAsia="zh-CN"/>
              </w:rPr>
              <w:t>Uniform and non-uniform quantization</w:t>
            </w:r>
          </w:p>
          <w:p w14:paraId="26C72A9A" w14:textId="0225A7DC" w:rsidR="00BD48DA" w:rsidRDefault="00BD48DA" w:rsidP="006E7C61">
            <w:pPr>
              <w:pStyle w:val="aff2"/>
              <w:numPr>
                <w:ilvl w:val="1"/>
                <w:numId w:val="31"/>
              </w:numPr>
              <w:ind w:firstLineChars="0"/>
              <w:jc w:val="both"/>
              <w:rPr>
                <w:rFonts w:eastAsiaTheme="minorEastAsia"/>
                <w:sz w:val="22"/>
                <w:szCs w:val="22"/>
                <w:lang w:eastAsia="zh-CN"/>
              </w:rPr>
            </w:pPr>
            <w:r w:rsidRPr="0005758D">
              <w:rPr>
                <w:rFonts w:eastAsiaTheme="minorEastAsia"/>
                <w:sz w:val="22"/>
                <w:szCs w:val="22"/>
                <w:lang w:eastAsia="zh-CN"/>
              </w:rPr>
              <w:t>The format, e.g., quantization granularity, the distribution of bits assigned to each float.</w:t>
            </w:r>
          </w:p>
          <w:p w14:paraId="2BF3082A" w14:textId="3C261786" w:rsidR="00BD48DA" w:rsidRPr="00BD48DA" w:rsidRDefault="00BD48DA" w:rsidP="006E7C61">
            <w:pPr>
              <w:pStyle w:val="aff2"/>
              <w:numPr>
                <w:ilvl w:val="0"/>
                <w:numId w:val="31"/>
              </w:numPr>
              <w:ind w:firstLineChars="0"/>
              <w:jc w:val="both"/>
              <w:rPr>
                <w:rFonts w:eastAsiaTheme="minorEastAsia"/>
                <w:sz w:val="22"/>
                <w:szCs w:val="22"/>
                <w:lang w:eastAsia="zh-CN"/>
              </w:rPr>
            </w:pPr>
            <w:r w:rsidRPr="00FA4375">
              <w:rPr>
                <w:rFonts w:eastAsiaTheme="minorEastAsia"/>
                <w:sz w:val="22"/>
                <w:szCs w:val="22"/>
                <w:lang w:eastAsia="zh-CN"/>
              </w:rPr>
              <w:t>Quantization alignment using</w:t>
            </w:r>
            <w:r w:rsidRPr="00FA4375">
              <w:rPr>
                <w:rFonts w:eastAsiaTheme="minorEastAsia" w:hint="eastAsia"/>
                <w:sz w:val="22"/>
                <w:szCs w:val="22"/>
                <w:lang w:eastAsia="zh-CN"/>
              </w:rPr>
              <w:t> </w:t>
            </w:r>
            <w:r w:rsidRPr="00FA4375">
              <w:rPr>
                <w:rFonts w:eastAsiaTheme="minorEastAsia"/>
                <w:sz w:val="22"/>
                <w:szCs w:val="22"/>
                <w:lang w:eastAsia="zh-CN"/>
              </w:rPr>
              <w:t>3GPP aware</w:t>
            </w:r>
            <w:r w:rsidRPr="00FA4375">
              <w:rPr>
                <w:rFonts w:eastAsiaTheme="minorEastAsia" w:hint="eastAsia"/>
                <w:sz w:val="22"/>
                <w:szCs w:val="22"/>
                <w:lang w:eastAsia="zh-CN"/>
              </w:rPr>
              <w:t> </w:t>
            </w:r>
            <w:r w:rsidRPr="00FA4375">
              <w:rPr>
                <w:rFonts w:eastAsiaTheme="minorEastAsia"/>
                <w:sz w:val="22"/>
                <w:szCs w:val="22"/>
                <w:lang w:eastAsia="zh-CN"/>
              </w:rPr>
              <w:t>mechanism</w:t>
            </w:r>
            <w:r>
              <w:rPr>
                <w:rFonts w:eastAsiaTheme="minorEastAsia"/>
                <w:sz w:val="22"/>
                <w:szCs w:val="22"/>
                <w:lang w:eastAsia="zh-CN"/>
              </w:rPr>
              <w:t>.</w:t>
            </w:r>
          </w:p>
          <w:bookmarkEnd w:id="3"/>
          <w:p w14:paraId="623F3531" w14:textId="67742206" w:rsidR="008A5F9E" w:rsidRPr="008A5F9E" w:rsidRDefault="008A5F9E" w:rsidP="0005758D"/>
        </w:tc>
      </w:tr>
    </w:tbl>
    <w:p w14:paraId="1890DC30" w14:textId="77777777" w:rsidR="00D216E5" w:rsidRPr="001E651A" w:rsidRDefault="00D216E5" w:rsidP="001E651A">
      <w:pPr>
        <w:jc w:val="both"/>
        <w:rPr>
          <w:rFonts w:eastAsiaTheme="minorEastAsia"/>
          <w:sz w:val="22"/>
          <w:szCs w:val="22"/>
          <w:lang w:val="en-GB" w:eastAsia="zh-CN"/>
        </w:rPr>
      </w:pPr>
    </w:p>
    <w:p w14:paraId="100FCD38" w14:textId="573D5B5A" w:rsidR="00E27D18" w:rsidRDefault="00E27D18" w:rsidP="00DD1DA7">
      <w:pPr>
        <w:spacing w:afterLines="50" w:after="163"/>
        <w:jc w:val="both"/>
        <w:rPr>
          <w:rFonts w:eastAsiaTheme="minorEastAsia"/>
          <w:sz w:val="22"/>
          <w:szCs w:val="22"/>
          <w:lang w:eastAsia="zh-CN"/>
        </w:rPr>
      </w:pPr>
      <w:r>
        <w:rPr>
          <w:rFonts w:eastAsiaTheme="minorEastAsia"/>
          <w:sz w:val="22"/>
          <w:szCs w:val="22"/>
          <w:lang w:eastAsia="zh-CN"/>
        </w:rPr>
        <w:t xml:space="preserve">In this </w:t>
      </w:r>
      <w:r w:rsidR="0005758D">
        <w:rPr>
          <w:rFonts w:eastAsiaTheme="minorEastAsia"/>
          <w:sz w:val="22"/>
          <w:szCs w:val="22"/>
          <w:lang w:eastAsia="zh-CN"/>
        </w:rPr>
        <w:t>paper</w:t>
      </w:r>
      <w:r>
        <w:rPr>
          <w:rFonts w:eastAsiaTheme="minorEastAsia"/>
          <w:sz w:val="22"/>
          <w:szCs w:val="22"/>
          <w:lang w:eastAsia="zh-CN"/>
        </w:rPr>
        <w:t xml:space="preserve">, we further share our views on </w:t>
      </w:r>
      <w:r w:rsidR="003E6B51">
        <w:rPr>
          <w:rFonts w:eastAsiaTheme="minorEastAsia"/>
          <w:sz w:val="22"/>
          <w:szCs w:val="22"/>
          <w:lang w:eastAsia="zh-CN"/>
        </w:rPr>
        <w:t>potential specification impacts on</w:t>
      </w:r>
      <w:r w:rsidR="00E314A2">
        <w:rPr>
          <w:rFonts w:eastAsiaTheme="minorEastAsia"/>
          <w:sz w:val="22"/>
          <w:szCs w:val="22"/>
          <w:lang w:eastAsia="zh-CN"/>
        </w:rPr>
        <w:t xml:space="preserve"> </w:t>
      </w:r>
      <w:r w:rsidR="0005758D">
        <w:rPr>
          <w:rFonts w:eastAsiaTheme="minorEastAsia"/>
          <w:sz w:val="22"/>
          <w:szCs w:val="22"/>
          <w:lang w:eastAsia="zh-CN"/>
        </w:rPr>
        <w:t>CSI configurations</w:t>
      </w:r>
      <w:r w:rsidR="003E6B51">
        <w:rPr>
          <w:rFonts w:eastAsiaTheme="minorEastAsia"/>
          <w:sz w:val="22"/>
          <w:szCs w:val="22"/>
          <w:lang w:eastAsia="zh-CN"/>
        </w:rPr>
        <w:t xml:space="preserve"> </w:t>
      </w:r>
      <w:r>
        <w:rPr>
          <w:rFonts w:eastAsiaTheme="minorEastAsia"/>
          <w:sz w:val="22"/>
          <w:szCs w:val="22"/>
          <w:lang w:eastAsia="zh-CN"/>
        </w:rPr>
        <w:t xml:space="preserve">and </w:t>
      </w:r>
      <w:r w:rsidR="00E22D65">
        <w:rPr>
          <w:rFonts w:eastAsiaTheme="minorEastAsia"/>
          <w:sz w:val="22"/>
          <w:szCs w:val="22"/>
          <w:lang w:eastAsia="zh-CN"/>
        </w:rPr>
        <w:t xml:space="preserve">AI/ML </w:t>
      </w:r>
      <w:r w:rsidR="003E6B51">
        <w:rPr>
          <w:rFonts w:eastAsiaTheme="minorEastAsia" w:hint="eastAsia"/>
          <w:sz w:val="22"/>
          <w:szCs w:val="22"/>
          <w:lang w:eastAsia="zh-CN"/>
        </w:rPr>
        <w:t>model</w:t>
      </w:r>
      <w:r w:rsidR="00E22D65">
        <w:rPr>
          <w:rFonts w:eastAsiaTheme="minorEastAsia"/>
          <w:sz w:val="22"/>
          <w:szCs w:val="22"/>
          <w:lang w:eastAsia="zh-CN"/>
        </w:rPr>
        <w:t xml:space="preserve"> performance</w:t>
      </w:r>
      <w:r w:rsidR="003E6B51">
        <w:rPr>
          <w:rFonts w:eastAsiaTheme="minorEastAsia"/>
          <w:sz w:val="22"/>
          <w:szCs w:val="22"/>
          <w:lang w:eastAsia="zh-CN"/>
        </w:rPr>
        <w:t xml:space="preserve"> monitoring for the sub use case of CSI compression using two-sided AI/ML models.</w:t>
      </w:r>
    </w:p>
    <w:p w14:paraId="1EF05E8E" w14:textId="77777777" w:rsidR="0065553B" w:rsidRDefault="0065553B" w:rsidP="001E651A">
      <w:pPr>
        <w:jc w:val="both"/>
        <w:rPr>
          <w:rFonts w:eastAsiaTheme="minorEastAsia"/>
          <w:sz w:val="22"/>
          <w:szCs w:val="22"/>
          <w:lang w:val="en-GB" w:eastAsia="zh-CN"/>
        </w:rPr>
      </w:pPr>
    </w:p>
    <w:p w14:paraId="28867FEB" w14:textId="6DF518B7" w:rsidR="00E3266A" w:rsidRPr="00C644B6" w:rsidRDefault="00B04FAC" w:rsidP="001E651A">
      <w:pPr>
        <w:pStyle w:val="1"/>
        <w:spacing w:beforeLines="50" w:before="163" w:afterLines="50" w:after="163"/>
        <w:ind w:left="432" w:hanging="432"/>
        <w:jc w:val="both"/>
        <w:rPr>
          <w:rFonts w:eastAsia="宋体"/>
          <w:b/>
          <w:lang w:eastAsia="zh-CN"/>
        </w:rPr>
      </w:pPr>
      <w:r>
        <w:rPr>
          <w:rFonts w:eastAsia="宋体"/>
          <w:b/>
          <w:lang w:eastAsia="zh-CN"/>
        </w:rPr>
        <w:lastRenderedPageBreak/>
        <w:t xml:space="preserve">CSI </w:t>
      </w:r>
      <w:r w:rsidR="00E3266A">
        <w:rPr>
          <w:rFonts w:eastAsia="宋体"/>
          <w:b/>
          <w:lang w:eastAsia="zh-CN"/>
        </w:rPr>
        <w:t xml:space="preserve">Configurations and </w:t>
      </w:r>
      <w:r>
        <w:rPr>
          <w:rFonts w:eastAsia="宋体"/>
          <w:b/>
          <w:lang w:eastAsia="zh-CN"/>
        </w:rPr>
        <w:t>Reports</w:t>
      </w:r>
    </w:p>
    <w:p w14:paraId="42C6B200" w14:textId="548CDDD2" w:rsidR="004B656C" w:rsidRPr="00E53670" w:rsidRDefault="00731535" w:rsidP="0005758D">
      <w:pPr>
        <w:pStyle w:val="2"/>
        <w:rPr>
          <w:rFonts w:eastAsia="宋体"/>
          <w:b/>
          <w:lang w:eastAsia="zh-CN"/>
        </w:rPr>
      </w:pPr>
      <w:r w:rsidRPr="009D517C">
        <w:rPr>
          <w:b/>
          <w:lang w:eastAsia="zh-CN"/>
        </w:rPr>
        <w:t xml:space="preserve">AI/ML Model </w:t>
      </w:r>
      <w:r w:rsidR="00097DB2">
        <w:rPr>
          <w:b/>
          <w:lang w:eastAsia="zh-CN"/>
        </w:rPr>
        <w:t>Alignment</w:t>
      </w:r>
    </w:p>
    <w:p w14:paraId="6F2DFBCB" w14:textId="3234CC62" w:rsidR="001C7760" w:rsidRPr="00557110" w:rsidRDefault="004B656C" w:rsidP="004B656C">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AI/ML-based CSI generation part is often equipped at the UE side, which transforms the channel information into a bit sequence as a part of the CSI. The AI/ML-based CSI reconstruction part is equipped at the NW side, which recovers the channel information. At the NW side, a gNB is expected to support various type</w:t>
      </w:r>
      <w:r w:rsidR="00BE14C0">
        <w:rPr>
          <w:rFonts w:eastAsiaTheme="minorEastAsia"/>
          <w:sz w:val="22"/>
          <w:szCs w:val="22"/>
          <w:lang w:eastAsia="zh-CN"/>
        </w:rPr>
        <w:t>s</w:t>
      </w:r>
      <w:r>
        <w:rPr>
          <w:rFonts w:eastAsiaTheme="minorEastAsia"/>
          <w:sz w:val="22"/>
          <w:szCs w:val="22"/>
          <w:lang w:eastAsia="zh-CN"/>
        </w:rPr>
        <w:t xml:space="preserve"> of AI/ML-based models manufactured by a number of vendors. On the other hand, however, only some certain type</w:t>
      </w:r>
      <w:r w:rsidR="00BE14C0">
        <w:rPr>
          <w:rFonts w:eastAsiaTheme="minorEastAsia"/>
          <w:sz w:val="22"/>
          <w:szCs w:val="22"/>
          <w:lang w:eastAsia="zh-CN"/>
        </w:rPr>
        <w:t>s</w:t>
      </w:r>
      <w:r>
        <w:rPr>
          <w:rFonts w:eastAsiaTheme="minorEastAsia"/>
          <w:sz w:val="22"/>
          <w:szCs w:val="22"/>
          <w:lang w:eastAsia="zh-CN"/>
        </w:rPr>
        <w:t xml:space="preserve"> of AI/ML-based models may be supported by a UE. The knowledge of the type</w:t>
      </w:r>
      <w:r w:rsidR="00BE14C0">
        <w:rPr>
          <w:rFonts w:eastAsiaTheme="minorEastAsia"/>
          <w:sz w:val="22"/>
          <w:szCs w:val="22"/>
          <w:lang w:eastAsia="zh-CN"/>
        </w:rPr>
        <w:t>s</w:t>
      </w:r>
      <w:r>
        <w:rPr>
          <w:rFonts w:eastAsiaTheme="minorEastAsia"/>
          <w:sz w:val="22"/>
          <w:szCs w:val="22"/>
          <w:lang w:eastAsia="zh-CN"/>
        </w:rPr>
        <w:t xml:space="preserve"> of AI/ML-based model supported by a UE may not be assumed to be available by the NW. For this reason, it would be difficult for the NW to configure proper AI/ML-based CSI generation part to the UE. Consequently, </w:t>
      </w:r>
      <w:r w:rsidR="009A2D43">
        <w:rPr>
          <w:rFonts w:eastAsiaTheme="minorEastAsia"/>
          <w:sz w:val="22"/>
          <w:szCs w:val="22"/>
          <w:lang w:eastAsia="zh-CN"/>
        </w:rPr>
        <w:t xml:space="preserve">the AI/ML model </w:t>
      </w:r>
      <w:r w:rsidR="00CF798E">
        <w:rPr>
          <w:rFonts w:eastAsiaTheme="minorEastAsia"/>
          <w:sz w:val="22"/>
          <w:szCs w:val="22"/>
          <w:lang w:eastAsia="zh-CN"/>
        </w:rPr>
        <w:t>alignment</w:t>
      </w:r>
      <w:r w:rsidR="009A2D43">
        <w:rPr>
          <w:rFonts w:eastAsiaTheme="minorEastAsia"/>
          <w:sz w:val="22"/>
          <w:szCs w:val="22"/>
          <w:lang w:eastAsia="zh-CN"/>
        </w:rPr>
        <w:t xml:space="preserve"> should be done before configurations and AI/ML-based CSI reporting.</w:t>
      </w:r>
    </w:p>
    <w:p w14:paraId="2A160741" w14:textId="49EDE57D" w:rsidR="004B656C" w:rsidRDefault="004B656C" w:rsidP="004B656C">
      <w:pPr>
        <w:spacing w:afterLines="50" w:after="163"/>
        <w:jc w:val="both"/>
        <w:rPr>
          <w:rFonts w:eastAsiaTheme="minorEastAsia"/>
          <w:sz w:val="22"/>
          <w:szCs w:val="22"/>
          <w:lang w:eastAsia="zh-CN"/>
        </w:rPr>
      </w:pPr>
      <w:r>
        <w:rPr>
          <w:rFonts w:eastAsiaTheme="minorEastAsia"/>
          <w:sz w:val="22"/>
          <w:szCs w:val="22"/>
          <w:lang w:eastAsia="zh-CN"/>
        </w:rPr>
        <w:t>Our view is that the NW and UE should align the models they support before communications in multi-vendor collaboration. Specifically, an efficient method of aligning the models from both sides is that UE reports to the NW the AI/ML models it supports. This may be implemented by reporting some identifications (IDs) of the AI/ML models from UE to the NW. The NW, based on the AI/ML models it owns, assigns the available AI/ML</w:t>
      </w:r>
      <w:r w:rsidR="00127DAA">
        <w:rPr>
          <w:rFonts w:eastAsiaTheme="minorEastAsia"/>
          <w:sz w:val="22"/>
          <w:szCs w:val="22"/>
          <w:lang w:eastAsia="zh-CN"/>
        </w:rPr>
        <w:t xml:space="preserve"> </w:t>
      </w:r>
      <w:r w:rsidR="00127DAA">
        <w:rPr>
          <w:rFonts w:eastAsiaTheme="minorEastAsia" w:hint="eastAsia"/>
          <w:sz w:val="22"/>
          <w:szCs w:val="22"/>
          <w:lang w:eastAsia="zh-CN"/>
        </w:rPr>
        <w:t>models</w:t>
      </w:r>
      <w:r>
        <w:rPr>
          <w:rFonts w:eastAsiaTheme="minorEastAsia"/>
          <w:sz w:val="22"/>
          <w:szCs w:val="22"/>
          <w:lang w:eastAsia="zh-CN"/>
        </w:rPr>
        <w:t xml:space="preserve"> to the UE, potentially by configuring some IDs to the UE. In this way, the UE and NW align their supported AI/ML models, and they are ready to communicate.</w:t>
      </w:r>
    </w:p>
    <w:p w14:paraId="22354671" w14:textId="11D16FC0" w:rsidR="006802F6" w:rsidRDefault="006802F6" w:rsidP="004B656C">
      <w:pPr>
        <w:spacing w:afterLines="50" w:after="163"/>
        <w:jc w:val="both"/>
        <w:rPr>
          <w:rFonts w:eastAsiaTheme="minorEastAsia"/>
          <w:sz w:val="22"/>
          <w:szCs w:val="22"/>
          <w:lang w:eastAsia="zh-CN"/>
        </w:rPr>
      </w:pPr>
      <w:r>
        <w:rPr>
          <w:rFonts w:eastAsiaTheme="minorEastAsia" w:hint="eastAsia"/>
          <w:sz w:val="22"/>
          <w:szCs w:val="22"/>
          <w:lang w:eastAsia="zh-CN"/>
        </w:rPr>
        <w:t>In</w:t>
      </w:r>
      <w:r w:rsidR="00205F44">
        <w:rPr>
          <w:rFonts w:eastAsiaTheme="minorEastAsia"/>
          <w:sz w:val="22"/>
          <w:szCs w:val="22"/>
          <w:lang w:eastAsia="zh-CN"/>
        </w:rPr>
        <w:t xml:space="preserve"> the</w:t>
      </w:r>
      <w:r>
        <w:rPr>
          <w:rFonts w:eastAsiaTheme="minorEastAsia"/>
          <w:sz w:val="22"/>
          <w:szCs w:val="22"/>
          <w:lang w:eastAsia="zh-CN"/>
        </w:rPr>
        <w:t xml:space="preserve"> RAN2 #121 meeting, it is agreed that the model ID is assumed to be unique “globally”. </w:t>
      </w:r>
      <w:r w:rsidR="007D0946">
        <w:rPr>
          <w:rFonts w:eastAsiaTheme="minorEastAsia"/>
          <w:sz w:val="22"/>
          <w:szCs w:val="22"/>
          <w:lang w:eastAsia="zh-CN"/>
        </w:rPr>
        <w:t xml:space="preserve">The global model ID can be regarded as an identification for each one of the AI/ML models in use. </w:t>
      </w:r>
    </w:p>
    <w:tbl>
      <w:tblPr>
        <w:tblStyle w:val="afe"/>
        <w:tblW w:w="0" w:type="auto"/>
        <w:tblLook w:val="04A0" w:firstRow="1" w:lastRow="0" w:firstColumn="1" w:lastColumn="0" w:noHBand="0" w:noVBand="1"/>
      </w:tblPr>
      <w:tblGrid>
        <w:gridCol w:w="9737"/>
      </w:tblGrid>
      <w:tr w:rsidR="00042B56" w14:paraId="68C3091E" w14:textId="77777777" w:rsidTr="00042B56">
        <w:tc>
          <w:tcPr>
            <w:tcW w:w="9737" w:type="dxa"/>
          </w:tcPr>
          <w:p w14:paraId="6AFC6F33" w14:textId="4F1CB3D0" w:rsidR="00042B56" w:rsidRPr="00042B56" w:rsidRDefault="00042B56" w:rsidP="00042B56">
            <w:pPr>
              <w:jc w:val="both"/>
              <w:rPr>
                <w:b/>
                <w:bCs/>
                <w:sz w:val="22"/>
                <w:szCs w:val="22"/>
                <w:u w:val="single"/>
                <w:lang w:eastAsia="ja-JP"/>
              </w:rPr>
            </w:pPr>
            <w:r w:rsidRPr="00042B56">
              <w:rPr>
                <w:b/>
                <w:bCs/>
                <w:sz w:val="22"/>
                <w:szCs w:val="22"/>
                <w:u w:val="single"/>
                <w:lang w:eastAsia="ja-JP"/>
              </w:rPr>
              <w:t xml:space="preserve">RAN2 #121 agreement </w:t>
            </w:r>
            <w:r w:rsidR="00076EBC">
              <w:rPr>
                <w:b/>
                <w:bCs/>
                <w:sz w:val="22"/>
                <w:szCs w:val="22"/>
                <w:u w:val="single"/>
                <w:lang w:eastAsia="ja-JP"/>
              </w:rPr>
              <w:t>[</w:t>
            </w:r>
            <w:r w:rsidR="00723D03">
              <w:rPr>
                <w:b/>
                <w:bCs/>
                <w:sz w:val="22"/>
                <w:szCs w:val="22"/>
                <w:u w:val="single"/>
                <w:lang w:eastAsia="ja-JP"/>
              </w:rPr>
              <w:t>3</w:t>
            </w:r>
            <w:r w:rsidR="00076EBC">
              <w:rPr>
                <w:b/>
                <w:bCs/>
                <w:sz w:val="22"/>
                <w:szCs w:val="22"/>
                <w:u w:val="single"/>
                <w:lang w:eastAsia="ja-JP"/>
              </w:rPr>
              <w:t>]</w:t>
            </w:r>
          </w:p>
          <w:p w14:paraId="23254B36" w14:textId="26C50A2C" w:rsidR="00042B56" w:rsidRDefault="00042B56" w:rsidP="00042B56">
            <w:pPr>
              <w:jc w:val="both"/>
              <w:rPr>
                <w:rFonts w:eastAsiaTheme="minorEastAsia"/>
                <w:sz w:val="22"/>
                <w:szCs w:val="22"/>
                <w:lang w:val="en-GB" w:eastAsia="zh-CN"/>
              </w:rPr>
            </w:pPr>
            <w:r w:rsidRPr="00F8503C">
              <w:rPr>
                <w:sz w:val="22"/>
                <w:szCs w:val="22"/>
              </w:rPr>
              <w:t xml:space="preserve">RAN2 assumes that Model ID is unique “globally”, </w:t>
            </w:r>
            <w:r w:rsidR="00ED2753" w:rsidRPr="00F8503C">
              <w:rPr>
                <w:sz w:val="22"/>
                <w:szCs w:val="22"/>
              </w:rPr>
              <w:t>e.g.,</w:t>
            </w:r>
            <w:r w:rsidRPr="00F8503C">
              <w:rPr>
                <w:sz w:val="22"/>
                <w:szCs w:val="22"/>
              </w:rPr>
              <w:t xml:space="preserve"> in order to manage test certification each retrained version need to be identified.</w:t>
            </w:r>
          </w:p>
        </w:tc>
      </w:tr>
    </w:tbl>
    <w:p w14:paraId="1217E0FF" w14:textId="35C2BC45" w:rsidR="008A02CD" w:rsidRDefault="008A02CD" w:rsidP="007D0946">
      <w:pPr>
        <w:jc w:val="both"/>
        <w:rPr>
          <w:rFonts w:eastAsiaTheme="minorEastAsia"/>
          <w:sz w:val="22"/>
          <w:szCs w:val="22"/>
          <w:lang w:val="en-GB" w:eastAsia="zh-CN"/>
        </w:rPr>
      </w:pPr>
    </w:p>
    <w:p w14:paraId="507658E1" w14:textId="0F6B2949" w:rsidR="004B656C" w:rsidRDefault="00BB0AB8" w:rsidP="004B656C">
      <w:pPr>
        <w:spacing w:afterLines="50" w:after="163"/>
        <w:jc w:val="both"/>
        <w:rPr>
          <w:rFonts w:eastAsiaTheme="minorEastAsia"/>
          <w:sz w:val="22"/>
          <w:szCs w:val="22"/>
          <w:lang w:eastAsia="zh-CN"/>
        </w:rPr>
      </w:pPr>
      <w:r>
        <w:rPr>
          <w:rFonts w:eastAsiaTheme="minorEastAsia"/>
          <w:sz w:val="22"/>
          <w:szCs w:val="22"/>
          <w:lang w:eastAsia="zh-CN"/>
        </w:rPr>
        <w:t>In the following, we give an example to illustrate the AI/ML model alignment using global model ID</w:t>
      </w:r>
      <w:r>
        <w:rPr>
          <w:rFonts w:eastAsiaTheme="minorEastAsia" w:hint="eastAsia"/>
          <w:sz w:val="22"/>
          <w:szCs w:val="22"/>
          <w:lang w:eastAsia="zh-CN"/>
        </w:rPr>
        <w:t>s</w:t>
      </w:r>
      <w:r>
        <w:rPr>
          <w:rFonts w:eastAsiaTheme="minorEastAsia"/>
          <w:sz w:val="22"/>
          <w:szCs w:val="22"/>
          <w:lang w:eastAsia="zh-CN"/>
        </w:rPr>
        <w:t xml:space="preserve">. </w:t>
      </w:r>
      <w:r>
        <w:rPr>
          <w:rFonts w:eastAsiaTheme="minorEastAsia" w:hint="eastAsia"/>
          <w:sz w:val="22"/>
          <w:szCs w:val="22"/>
          <w:lang w:eastAsia="zh-CN"/>
        </w:rPr>
        <w:t>A</w:t>
      </w:r>
      <w:r>
        <w:rPr>
          <w:rFonts w:eastAsiaTheme="minorEastAsia"/>
          <w:sz w:val="22"/>
          <w:szCs w:val="22"/>
          <w:lang w:eastAsia="zh-CN"/>
        </w:rPr>
        <w:t>s the setup, the AI/ML models supported by the UE and NW are given in the first and second columns of Table 1.</w:t>
      </w:r>
      <w:r w:rsidR="004B656C">
        <w:rPr>
          <w:rFonts w:eastAsiaTheme="minorEastAsia"/>
          <w:sz w:val="22"/>
          <w:szCs w:val="22"/>
          <w:lang w:eastAsia="zh-CN"/>
        </w:rPr>
        <w:t xml:space="preserve"> The AI/ML models deployed at the NW-side are Model #A, #B, #C, #D, and #E. A UE supports Model #A, #C, and #X. As the first step, the UE reports to the NW these three AI/ML models it supports. Upon receiving the report from UE, the NW looks up the list of its available AI/ML models and finds out that the Model #X is beyond its reach. The NW then decides to assign Model #A and #C to this UE.</w:t>
      </w:r>
    </w:p>
    <w:p w14:paraId="673C805C" w14:textId="77777777" w:rsidR="004B656C" w:rsidRDefault="004B656C" w:rsidP="004B656C">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AI/ML model alignment between UE and NW.</w:t>
      </w:r>
    </w:p>
    <w:tbl>
      <w:tblPr>
        <w:tblStyle w:val="afe"/>
        <w:tblW w:w="0" w:type="auto"/>
        <w:jc w:val="center"/>
        <w:tblLook w:val="04A0" w:firstRow="1" w:lastRow="0" w:firstColumn="1" w:lastColumn="0" w:noHBand="0" w:noVBand="1"/>
      </w:tblPr>
      <w:tblGrid>
        <w:gridCol w:w="3209"/>
        <w:gridCol w:w="3210"/>
        <w:gridCol w:w="3210"/>
      </w:tblGrid>
      <w:tr w:rsidR="004B656C" w:rsidRPr="004B656C" w14:paraId="7153B223" w14:textId="77777777" w:rsidTr="00B22499">
        <w:trPr>
          <w:jc w:val="center"/>
        </w:trPr>
        <w:tc>
          <w:tcPr>
            <w:tcW w:w="3209" w:type="dxa"/>
          </w:tcPr>
          <w:p w14:paraId="17153459"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NW-side supported AI/ML models</w:t>
            </w:r>
          </w:p>
        </w:tc>
        <w:tc>
          <w:tcPr>
            <w:tcW w:w="3210" w:type="dxa"/>
          </w:tcPr>
          <w:p w14:paraId="2385F5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UE-side report</w:t>
            </w:r>
          </w:p>
        </w:tc>
        <w:tc>
          <w:tcPr>
            <w:tcW w:w="3210" w:type="dxa"/>
          </w:tcPr>
          <w:p w14:paraId="6529028C" w14:textId="11566583"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 xml:space="preserve">NW-side </w:t>
            </w:r>
            <w:r w:rsidR="0059341C">
              <w:rPr>
                <w:rFonts w:eastAsiaTheme="minorEastAsia"/>
                <w:sz w:val="22"/>
                <w:szCs w:val="22"/>
                <w:lang w:eastAsia="zh-CN"/>
              </w:rPr>
              <w:t xml:space="preserve">can </w:t>
            </w:r>
            <w:r w:rsidRPr="004B656C">
              <w:rPr>
                <w:rFonts w:eastAsiaTheme="minorEastAsia"/>
                <w:sz w:val="22"/>
                <w:szCs w:val="22"/>
                <w:lang w:eastAsia="zh-CN"/>
              </w:rPr>
              <w:t>assign</w:t>
            </w:r>
            <w:r w:rsidR="006E015A">
              <w:rPr>
                <w:rFonts w:eastAsiaTheme="minorEastAsia"/>
                <w:sz w:val="22"/>
                <w:szCs w:val="22"/>
                <w:lang w:eastAsia="zh-CN"/>
              </w:rPr>
              <w:t xml:space="preserve"> (Paired model ID)</w:t>
            </w:r>
          </w:p>
        </w:tc>
      </w:tr>
      <w:tr w:rsidR="004B656C" w:rsidRPr="004B656C" w14:paraId="694A2B42" w14:textId="77777777" w:rsidTr="00B22499">
        <w:trPr>
          <w:jc w:val="center"/>
        </w:trPr>
        <w:tc>
          <w:tcPr>
            <w:tcW w:w="3209" w:type="dxa"/>
          </w:tcPr>
          <w:p w14:paraId="32E5DD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377064C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6DD6ECDF"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r>
      <w:tr w:rsidR="004B656C" w:rsidRPr="004B656C" w14:paraId="7F3F31BA" w14:textId="77777777" w:rsidTr="00B22499">
        <w:trPr>
          <w:jc w:val="center"/>
        </w:trPr>
        <w:tc>
          <w:tcPr>
            <w:tcW w:w="3209" w:type="dxa"/>
          </w:tcPr>
          <w:p w14:paraId="5D6A73B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#B</w:t>
            </w:r>
          </w:p>
        </w:tc>
        <w:tc>
          <w:tcPr>
            <w:tcW w:w="3210" w:type="dxa"/>
          </w:tcPr>
          <w:p w14:paraId="57E72806"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59F74C83"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r>
      <w:tr w:rsidR="004B656C" w:rsidRPr="004B656C" w14:paraId="5ED165E9" w14:textId="77777777" w:rsidTr="00B22499">
        <w:trPr>
          <w:jc w:val="center"/>
        </w:trPr>
        <w:tc>
          <w:tcPr>
            <w:tcW w:w="3209" w:type="dxa"/>
          </w:tcPr>
          <w:p w14:paraId="36639B3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264757F1"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#X</w:t>
            </w:r>
          </w:p>
        </w:tc>
        <w:tc>
          <w:tcPr>
            <w:tcW w:w="3210" w:type="dxa"/>
          </w:tcPr>
          <w:p w14:paraId="1A0577CB" w14:textId="7504FD6D" w:rsidR="004B656C" w:rsidRPr="004B656C" w:rsidRDefault="004B656C" w:rsidP="006E015A">
            <w:pPr>
              <w:spacing w:afterLines="50" w:after="163"/>
              <w:jc w:val="center"/>
              <w:rPr>
                <w:rFonts w:eastAsiaTheme="minorEastAsia"/>
                <w:sz w:val="22"/>
                <w:szCs w:val="22"/>
                <w:lang w:eastAsia="zh-CN"/>
              </w:rPr>
            </w:pPr>
          </w:p>
        </w:tc>
      </w:tr>
      <w:tr w:rsidR="004B656C" w:rsidRPr="004B656C" w14:paraId="0A2F23CD" w14:textId="77777777" w:rsidTr="00B22499">
        <w:trPr>
          <w:jc w:val="center"/>
        </w:trPr>
        <w:tc>
          <w:tcPr>
            <w:tcW w:w="3209" w:type="dxa"/>
          </w:tcPr>
          <w:p w14:paraId="223F7A35"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#D</w:t>
            </w:r>
          </w:p>
        </w:tc>
        <w:tc>
          <w:tcPr>
            <w:tcW w:w="3210" w:type="dxa"/>
          </w:tcPr>
          <w:p w14:paraId="783FFF91"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4A3C6658" w14:textId="77777777" w:rsidR="004B656C" w:rsidRPr="004B656C" w:rsidRDefault="004B656C" w:rsidP="006E015A">
            <w:pPr>
              <w:spacing w:afterLines="50" w:after="163"/>
              <w:jc w:val="center"/>
              <w:rPr>
                <w:rFonts w:eastAsiaTheme="minorEastAsia"/>
                <w:sz w:val="22"/>
                <w:szCs w:val="22"/>
                <w:lang w:eastAsia="zh-CN"/>
              </w:rPr>
            </w:pPr>
          </w:p>
        </w:tc>
      </w:tr>
      <w:tr w:rsidR="004B656C" w:rsidRPr="004B656C" w14:paraId="5141A2BC" w14:textId="77777777" w:rsidTr="00B22499">
        <w:trPr>
          <w:jc w:val="center"/>
        </w:trPr>
        <w:tc>
          <w:tcPr>
            <w:tcW w:w="3209" w:type="dxa"/>
          </w:tcPr>
          <w:p w14:paraId="4D7D1D2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#E</w:t>
            </w:r>
          </w:p>
        </w:tc>
        <w:tc>
          <w:tcPr>
            <w:tcW w:w="3210" w:type="dxa"/>
          </w:tcPr>
          <w:p w14:paraId="53D53FE8"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37018B16" w14:textId="77777777" w:rsidR="004B656C" w:rsidRPr="004B656C" w:rsidRDefault="004B656C" w:rsidP="006E015A">
            <w:pPr>
              <w:spacing w:afterLines="50" w:after="163"/>
              <w:jc w:val="center"/>
              <w:rPr>
                <w:rFonts w:eastAsiaTheme="minorEastAsia"/>
                <w:sz w:val="22"/>
                <w:szCs w:val="22"/>
                <w:lang w:eastAsia="zh-CN"/>
              </w:rPr>
            </w:pPr>
          </w:p>
        </w:tc>
      </w:tr>
    </w:tbl>
    <w:p w14:paraId="28EF4EC6" w14:textId="77F4951C" w:rsidR="004B656C" w:rsidRDefault="004B656C" w:rsidP="008376E5">
      <w:pPr>
        <w:jc w:val="both"/>
        <w:rPr>
          <w:rFonts w:eastAsiaTheme="minorEastAsia"/>
          <w:sz w:val="22"/>
          <w:szCs w:val="22"/>
          <w:lang w:val="en-GB" w:eastAsia="zh-CN"/>
        </w:rPr>
      </w:pPr>
    </w:p>
    <w:p w14:paraId="1FF7E032" w14:textId="77777777" w:rsidR="007D1821" w:rsidRDefault="007D1821" w:rsidP="007D1821">
      <w:pPr>
        <w:spacing w:afterLines="50" w:after="163"/>
        <w:jc w:val="both"/>
        <w:rPr>
          <w:rFonts w:eastAsiaTheme="minorEastAsia"/>
          <w:b/>
          <w:bCs/>
          <w:sz w:val="22"/>
          <w:szCs w:val="22"/>
          <w:lang w:eastAsia="zh-CN"/>
        </w:rPr>
      </w:pPr>
      <w:r w:rsidRPr="008A5E55">
        <w:rPr>
          <w:rFonts w:eastAsiaTheme="minorEastAsia"/>
          <w:b/>
          <w:bCs/>
          <w:sz w:val="22"/>
          <w:szCs w:val="22"/>
          <w:lang w:eastAsia="zh-CN"/>
        </w:rPr>
        <w:lastRenderedPageBreak/>
        <w:t xml:space="preserve">Proposal-1: For the sub use case of CSI compression using two-sided AI/ML models, study the mechanism </w:t>
      </w:r>
      <w:r>
        <w:rPr>
          <w:rFonts w:eastAsiaTheme="minorEastAsia"/>
          <w:b/>
          <w:bCs/>
          <w:sz w:val="22"/>
          <w:szCs w:val="22"/>
          <w:lang w:eastAsia="zh-CN"/>
        </w:rPr>
        <w:t xml:space="preserve">and potential specifications </w:t>
      </w:r>
      <w:r w:rsidRPr="008A5E55">
        <w:rPr>
          <w:rFonts w:eastAsiaTheme="minorEastAsia"/>
          <w:b/>
          <w:bCs/>
          <w:sz w:val="22"/>
          <w:szCs w:val="22"/>
          <w:lang w:eastAsia="zh-CN"/>
        </w:rPr>
        <w:t>that UE and NW align their supported AI/ML models in the multi-vendor collaborations.</w:t>
      </w:r>
    </w:p>
    <w:p w14:paraId="48DFF3B0" w14:textId="559CE149" w:rsidR="00731535" w:rsidRPr="00C714B1" w:rsidRDefault="002709B6" w:rsidP="00E436A4">
      <w:pPr>
        <w:spacing w:afterLines="50" w:after="163"/>
        <w:jc w:val="both"/>
        <w:rPr>
          <w:rFonts w:eastAsiaTheme="minorEastAsia"/>
          <w:sz w:val="22"/>
          <w:szCs w:val="22"/>
          <w:lang w:eastAsia="zh-CN"/>
        </w:rPr>
      </w:pPr>
      <w:r>
        <w:rPr>
          <w:rFonts w:eastAsiaTheme="minorEastAsia"/>
          <w:sz w:val="22"/>
          <w:szCs w:val="22"/>
          <w:lang w:val="en-GB" w:eastAsia="zh-CN"/>
        </w:rPr>
        <w:t xml:space="preserve">In the example above, the IDs, i.e., #A, #B, …, can be regarded as global model IDs. </w:t>
      </w:r>
      <w:r w:rsidR="0041088E">
        <w:rPr>
          <w:rFonts w:eastAsiaTheme="minorEastAsia"/>
          <w:sz w:val="22"/>
          <w:szCs w:val="22"/>
          <w:lang w:val="en-GB" w:eastAsia="zh-CN"/>
        </w:rPr>
        <w:t xml:space="preserve">A UE reports to the NW, possibly through UE capability report, the global </w:t>
      </w:r>
      <w:r w:rsidR="00790848">
        <w:rPr>
          <w:rFonts w:eastAsiaTheme="minorEastAsia"/>
          <w:sz w:val="22"/>
          <w:szCs w:val="22"/>
          <w:lang w:val="en-GB" w:eastAsia="zh-CN"/>
        </w:rPr>
        <w:t xml:space="preserve">model </w:t>
      </w:r>
      <w:r w:rsidR="0041088E">
        <w:rPr>
          <w:rFonts w:eastAsiaTheme="minorEastAsia"/>
          <w:sz w:val="22"/>
          <w:szCs w:val="22"/>
          <w:lang w:val="en-GB" w:eastAsia="zh-CN"/>
        </w:rPr>
        <w:t>IDs of the AI/ML models available for some scenario and configurations. Since the global model IDs</w:t>
      </w:r>
      <w:r w:rsidR="00B725F1">
        <w:rPr>
          <w:rFonts w:eastAsiaTheme="minorEastAsia"/>
          <w:sz w:val="22"/>
          <w:szCs w:val="22"/>
          <w:lang w:val="en-GB" w:eastAsia="zh-CN"/>
        </w:rPr>
        <w:t xml:space="preserve"> may cause a large overhead, The NW may assign </w:t>
      </w:r>
      <w:r w:rsidR="005300CF">
        <w:rPr>
          <w:rFonts w:eastAsiaTheme="minorEastAsia"/>
          <w:sz w:val="22"/>
          <w:szCs w:val="22"/>
          <w:lang w:val="en-GB" w:eastAsia="zh-CN"/>
        </w:rPr>
        <w:t>local</w:t>
      </w:r>
      <w:r w:rsidR="00B725F1">
        <w:rPr>
          <w:rFonts w:eastAsiaTheme="minorEastAsia"/>
          <w:sz w:val="22"/>
          <w:szCs w:val="22"/>
          <w:lang w:val="en-GB" w:eastAsia="zh-CN"/>
        </w:rPr>
        <w:t xml:space="preserve"> IDs to the UE to inform the outcome of the AI/ML model alignment.</w:t>
      </w:r>
      <w:r w:rsidR="00790848">
        <w:rPr>
          <w:rFonts w:eastAsiaTheme="minorEastAsia"/>
          <w:sz w:val="22"/>
          <w:szCs w:val="22"/>
          <w:lang w:val="en-GB" w:eastAsia="zh-CN"/>
        </w:rPr>
        <w:t xml:space="preserve"> Compared to the global model ID</w:t>
      </w:r>
      <w:r w:rsidR="005300CF">
        <w:rPr>
          <w:rFonts w:eastAsiaTheme="minorEastAsia"/>
          <w:sz w:val="22"/>
          <w:szCs w:val="22"/>
          <w:lang w:val="en-GB" w:eastAsia="zh-CN"/>
        </w:rPr>
        <w:t>s</w:t>
      </w:r>
      <w:r w:rsidR="00790848">
        <w:rPr>
          <w:rFonts w:eastAsiaTheme="minorEastAsia"/>
          <w:sz w:val="22"/>
          <w:szCs w:val="22"/>
          <w:lang w:val="en-GB" w:eastAsia="zh-CN"/>
        </w:rPr>
        <w:t xml:space="preserve">, </w:t>
      </w:r>
      <w:r w:rsidR="005300CF">
        <w:rPr>
          <w:rFonts w:eastAsiaTheme="minorEastAsia"/>
          <w:sz w:val="22"/>
          <w:szCs w:val="22"/>
          <w:lang w:val="en-GB" w:eastAsia="zh-CN"/>
        </w:rPr>
        <w:t>local</w:t>
      </w:r>
      <w:r w:rsidR="00790848">
        <w:rPr>
          <w:rFonts w:eastAsiaTheme="minorEastAsia"/>
          <w:sz w:val="22"/>
          <w:szCs w:val="22"/>
          <w:lang w:val="en-GB" w:eastAsia="zh-CN"/>
        </w:rPr>
        <w:t xml:space="preserve"> ID</w:t>
      </w:r>
      <w:r w:rsidR="005300CF">
        <w:rPr>
          <w:rFonts w:eastAsiaTheme="minorEastAsia"/>
          <w:sz w:val="22"/>
          <w:szCs w:val="22"/>
          <w:lang w:val="en-GB" w:eastAsia="zh-CN"/>
        </w:rPr>
        <w:t>s</w:t>
      </w:r>
      <w:r w:rsidR="00790848">
        <w:rPr>
          <w:rFonts w:eastAsiaTheme="minorEastAsia"/>
          <w:sz w:val="22"/>
          <w:szCs w:val="22"/>
          <w:lang w:val="en-GB" w:eastAsia="zh-CN"/>
        </w:rPr>
        <w:t xml:space="preserve"> </w:t>
      </w:r>
      <w:r w:rsidR="005300CF">
        <w:rPr>
          <w:rFonts w:eastAsiaTheme="minorEastAsia"/>
          <w:sz w:val="22"/>
          <w:szCs w:val="22"/>
          <w:lang w:val="en-GB" w:eastAsia="zh-CN"/>
        </w:rPr>
        <w:t>are only assigned to a subset of the set of available AI/ML models</w:t>
      </w:r>
      <w:r w:rsidR="00790848">
        <w:rPr>
          <w:rFonts w:eastAsiaTheme="minorEastAsia"/>
          <w:sz w:val="22"/>
          <w:szCs w:val="22"/>
          <w:lang w:val="en-GB" w:eastAsia="zh-CN"/>
        </w:rPr>
        <w:t xml:space="preserve">. The </w:t>
      </w:r>
      <w:r w:rsidR="005300CF">
        <w:rPr>
          <w:rFonts w:eastAsiaTheme="minorEastAsia"/>
          <w:sz w:val="22"/>
          <w:szCs w:val="22"/>
          <w:lang w:val="en-GB" w:eastAsia="zh-CN"/>
        </w:rPr>
        <w:t>overhead of</w:t>
      </w:r>
      <w:r w:rsidR="00790848">
        <w:rPr>
          <w:rFonts w:eastAsiaTheme="minorEastAsia"/>
          <w:sz w:val="22"/>
          <w:szCs w:val="22"/>
          <w:lang w:val="en-GB" w:eastAsia="zh-CN"/>
        </w:rPr>
        <w:t xml:space="preserve"> the former may be significantly smaller than</w:t>
      </w:r>
      <w:r w:rsidR="005300CF">
        <w:rPr>
          <w:rFonts w:eastAsiaTheme="minorEastAsia"/>
          <w:sz w:val="22"/>
          <w:szCs w:val="22"/>
          <w:lang w:val="en-GB" w:eastAsia="zh-CN"/>
        </w:rPr>
        <w:t xml:space="preserve"> that of</w:t>
      </w:r>
      <w:r w:rsidR="00790848">
        <w:rPr>
          <w:rFonts w:eastAsiaTheme="minorEastAsia"/>
          <w:sz w:val="22"/>
          <w:szCs w:val="22"/>
          <w:lang w:val="en-GB" w:eastAsia="zh-CN"/>
        </w:rPr>
        <w:t xml:space="preserve"> the latter</w:t>
      </w:r>
      <w:r w:rsidR="00372DE1">
        <w:rPr>
          <w:rFonts w:eastAsiaTheme="minorEastAsia"/>
          <w:sz w:val="22"/>
          <w:szCs w:val="22"/>
          <w:lang w:val="en-GB" w:eastAsia="zh-CN"/>
        </w:rPr>
        <w:t>.</w:t>
      </w:r>
      <w:r w:rsidR="00DF2D8F">
        <w:rPr>
          <w:rFonts w:eastAsiaTheme="minorEastAsia"/>
          <w:sz w:val="22"/>
          <w:szCs w:val="22"/>
          <w:lang w:eastAsia="zh-CN"/>
        </w:rPr>
        <w:t xml:space="preserve"> </w:t>
      </w:r>
      <w:r w:rsidR="004B656C">
        <w:rPr>
          <w:rFonts w:eastAsiaTheme="minorEastAsia" w:hint="eastAsia"/>
          <w:sz w:val="22"/>
          <w:szCs w:val="22"/>
          <w:lang w:eastAsia="zh-CN"/>
        </w:rPr>
        <w:t>W</w:t>
      </w:r>
      <w:r w:rsidR="004B656C">
        <w:rPr>
          <w:rFonts w:eastAsiaTheme="minorEastAsia"/>
          <w:sz w:val="22"/>
          <w:szCs w:val="22"/>
          <w:lang w:eastAsia="zh-CN"/>
        </w:rPr>
        <w:t>e have the following proposal.</w:t>
      </w:r>
    </w:p>
    <w:p w14:paraId="2D8BD20D" w14:textId="77777777" w:rsidR="007D1821" w:rsidRDefault="007D1821" w:rsidP="007D1821">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roposal-2: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using local model IDs as the identifiers in CSI configuration and CSI report after model alignment between UE and NW, which reduces the overhead compared to global model IDs.</w:t>
      </w:r>
    </w:p>
    <w:p w14:paraId="034E0F62" w14:textId="3319B25D" w:rsidR="00320680" w:rsidRDefault="00320680" w:rsidP="00320680">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previous meetings, the notion of pairing ID was proposed by companies in the agenda 9.2.1 for general framework, which may be used in model alignment in the CSI compression using two-sided models. It was suggested that the necessity of pairing ID can be discussed in each of the use cases. In the sub use case of CSI compression using two-sided AI/ML models, our view is that global model ID is enough for model alignment, and there is no need to introduce pairing IDs.</w:t>
      </w:r>
    </w:p>
    <w:p w14:paraId="64B0DCAB" w14:textId="48A768E5" w:rsidR="00320680" w:rsidRPr="000910F7" w:rsidRDefault="00320680" w:rsidP="00320680">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reasons are two folded. First, the global model IDs may carry the pairing information for two-sided AI/ML models. So global model IDs serve the purpose of model alignment. Second, pairing ID does not reduce the overhead of model alignment. It is not clear the benefit of introducing the notion of pairing ID at least for model alignment.</w:t>
      </w:r>
    </w:p>
    <w:p w14:paraId="483E364B" w14:textId="77777777" w:rsidR="007D1821" w:rsidRPr="00E36F69" w:rsidRDefault="007D1821" w:rsidP="007D1821">
      <w:pPr>
        <w:spacing w:afterLines="50" w:after="163"/>
        <w:jc w:val="both"/>
        <w:rPr>
          <w:rFonts w:eastAsiaTheme="minorEastAsia"/>
          <w:b/>
          <w:bCs/>
          <w:strike/>
          <w:sz w:val="22"/>
          <w:szCs w:val="22"/>
          <w:lang w:eastAsia="zh-CN"/>
        </w:rPr>
      </w:pPr>
      <w:r>
        <w:rPr>
          <w:rFonts w:eastAsiaTheme="minorEastAsia" w:hint="eastAsia"/>
          <w:b/>
          <w:bCs/>
          <w:sz w:val="22"/>
          <w:szCs w:val="22"/>
          <w:lang w:eastAsia="zh-CN"/>
        </w:rPr>
        <w:t>Proposal</w:t>
      </w:r>
      <w:r>
        <w:rPr>
          <w:rFonts w:eastAsiaTheme="minorEastAsia"/>
          <w:b/>
          <w:bCs/>
          <w:sz w:val="22"/>
          <w:szCs w:val="22"/>
          <w:lang w:eastAsia="zh-CN"/>
        </w:rPr>
        <w:t xml:space="preserve">-3: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global model ID is sufficient for model alignment, and there is no need to introduce pairing IDs.</w:t>
      </w:r>
    </w:p>
    <w:p w14:paraId="08601BA4" w14:textId="680697FD" w:rsidR="00523C4E" w:rsidRPr="00E53670" w:rsidRDefault="00523C4E" w:rsidP="00523C4E">
      <w:pPr>
        <w:pStyle w:val="2"/>
        <w:rPr>
          <w:rFonts w:eastAsia="宋体"/>
          <w:b/>
          <w:lang w:eastAsia="zh-CN"/>
        </w:rPr>
      </w:pPr>
      <w:r>
        <w:rPr>
          <w:b/>
          <w:lang w:eastAsia="zh-CN"/>
        </w:rPr>
        <w:t>CSI Reports</w:t>
      </w:r>
    </w:p>
    <w:p w14:paraId="781BD18A" w14:textId="7779CA36" w:rsidR="00232EB6" w:rsidRDefault="00232EB6" w:rsidP="00232EB6">
      <w:pPr>
        <w:spacing w:afterLines="50" w:after="163"/>
        <w:jc w:val="both"/>
        <w:rPr>
          <w:rFonts w:eastAsiaTheme="minorEastAsia"/>
          <w:sz w:val="22"/>
          <w:szCs w:val="22"/>
          <w:lang w:eastAsia="zh-CN"/>
        </w:rPr>
      </w:pPr>
      <w:r>
        <w:rPr>
          <w:rFonts w:eastAsiaTheme="minorEastAsia"/>
          <w:sz w:val="22"/>
          <w:szCs w:val="22"/>
          <w:lang w:eastAsia="zh-CN"/>
        </w:rPr>
        <w:t xml:space="preserve">In the </w:t>
      </w:r>
      <w:r w:rsidR="00D976A2">
        <w:rPr>
          <w:rFonts w:eastAsiaTheme="minorEastAsia"/>
          <w:sz w:val="22"/>
          <w:szCs w:val="22"/>
          <w:lang w:eastAsia="zh-CN"/>
        </w:rPr>
        <w:t>RAN1#112</w:t>
      </w:r>
      <w:r>
        <w:rPr>
          <w:rFonts w:eastAsiaTheme="minorEastAsia"/>
          <w:sz w:val="22"/>
          <w:szCs w:val="22"/>
          <w:lang w:eastAsia="zh-CN"/>
        </w:rPr>
        <w:t xml:space="preserve"> meeting, it is agreed that the methods to support the legacy CSI reporting principles should be studied. In this contribution, we discuss the </w:t>
      </w:r>
      <w:r w:rsidR="00D9459F">
        <w:rPr>
          <w:rFonts w:eastAsiaTheme="minorEastAsia"/>
          <w:sz w:val="22"/>
          <w:szCs w:val="22"/>
          <w:lang w:eastAsia="zh-CN"/>
        </w:rPr>
        <w:t>structure of the CSI report</w:t>
      </w:r>
      <w:r>
        <w:rPr>
          <w:rFonts w:eastAsiaTheme="minorEastAsia"/>
          <w:sz w:val="22"/>
          <w:szCs w:val="22"/>
          <w:lang w:eastAsia="zh-CN"/>
        </w:rPr>
        <w:t xml:space="preserve"> in the AI/ML-based CSI reporting. We first review the </w:t>
      </w:r>
      <w:r w:rsidR="00D9459F">
        <w:rPr>
          <w:rFonts w:eastAsiaTheme="minorEastAsia"/>
          <w:sz w:val="22"/>
          <w:szCs w:val="22"/>
          <w:lang w:eastAsia="zh-CN"/>
        </w:rPr>
        <w:t xml:space="preserve">CSI reporting </w:t>
      </w:r>
      <w:r>
        <w:rPr>
          <w:rFonts w:eastAsiaTheme="minorEastAsia"/>
          <w:sz w:val="22"/>
          <w:szCs w:val="22"/>
          <w:lang w:eastAsia="zh-CN"/>
        </w:rPr>
        <w:t>principles in the legacy codebook-based CSI feedback, and then study whether the</w:t>
      </w:r>
      <w:r w:rsidR="00D9459F">
        <w:rPr>
          <w:rFonts w:eastAsiaTheme="minorEastAsia"/>
          <w:sz w:val="22"/>
          <w:szCs w:val="22"/>
          <w:lang w:eastAsia="zh-CN"/>
        </w:rPr>
        <w:t>y</w:t>
      </w:r>
      <w:r>
        <w:rPr>
          <w:rFonts w:eastAsiaTheme="minorEastAsia"/>
          <w:sz w:val="22"/>
          <w:szCs w:val="22"/>
          <w:lang w:eastAsia="zh-CN"/>
        </w:rPr>
        <w:t xml:space="preserve"> apply in the AI/ML scenario.</w:t>
      </w:r>
    </w:p>
    <w:p w14:paraId="5E4296FD" w14:textId="1B2B2162" w:rsidR="00232EB6" w:rsidRDefault="00232EB6" w:rsidP="00232EB6">
      <w:pPr>
        <w:spacing w:afterLines="50" w:after="163"/>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e focus on CSI reporting using PUSCH, </w:t>
      </w:r>
      <w:r>
        <w:rPr>
          <w:rFonts w:eastAsiaTheme="minorEastAsia" w:hint="eastAsia"/>
          <w:sz w:val="22"/>
          <w:szCs w:val="22"/>
          <w:lang w:eastAsia="zh-CN"/>
        </w:rPr>
        <w:t>a</w:t>
      </w:r>
      <w:r>
        <w:rPr>
          <w:rFonts w:eastAsiaTheme="minorEastAsia"/>
          <w:sz w:val="22"/>
          <w:szCs w:val="22"/>
          <w:lang w:eastAsia="zh-CN"/>
        </w:rPr>
        <w:t>nd the case that the PMI is reported to the NW. A CSI report comprises of two parts [</w:t>
      </w:r>
      <w:r w:rsidR="00723D03">
        <w:rPr>
          <w:rFonts w:eastAsiaTheme="minorEastAsia"/>
          <w:sz w:val="22"/>
          <w:szCs w:val="22"/>
          <w:lang w:eastAsia="zh-CN"/>
        </w:rPr>
        <w:t>4</w:t>
      </w:r>
      <w:r>
        <w:rPr>
          <w:rFonts w:eastAsiaTheme="minorEastAsia"/>
          <w:sz w:val="22"/>
          <w:szCs w:val="22"/>
          <w:lang w:eastAsia="zh-CN"/>
        </w:rPr>
        <w:t>].</w:t>
      </w:r>
    </w:p>
    <w:p w14:paraId="3BA74B7E" w14:textId="77777777" w:rsidR="00232EB6" w:rsidRDefault="00232EB6" w:rsidP="00232EB6">
      <w:pPr>
        <w:pStyle w:val="aff2"/>
        <w:numPr>
          <w:ilvl w:val="0"/>
          <w:numId w:val="12"/>
        </w:numPr>
        <w:spacing w:afterLines="50" w:after="163"/>
        <w:ind w:firstLineChars="0"/>
        <w:jc w:val="both"/>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art 1: the payload size is fixed, which is used to identify the bitwidth of the Part 2.</w:t>
      </w:r>
    </w:p>
    <w:p w14:paraId="1C07E39D" w14:textId="77777777" w:rsidR="00232EB6" w:rsidRDefault="00232EB6" w:rsidP="00232EB6">
      <w:pPr>
        <w:pStyle w:val="aff2"/>
        <w:numPr>
          <w:ilvl w:val="0"/>
          <w:numId w:val="12"/>
        </w:numPr>
        <w:spacing w:afterLines="50" w:after="163"/>
        <w:ind w:firstLineChars="0"/>
        <w:jc w:val="both"/>
        <w:rPr>
          <w:rFonts w:eastAsiaTheme="minorEastAsia"/>
          <w:sz w:val="22"/>
          <w:szCs w:val="22"/>
          <w:lang w:eastAsia="zh-CN"/>
        </w:rPr>
      </w:pPr>
      <w:r>
        <w:rPr>
          <w:rFonts w:eastAsiaTheme="minorEastAsia"/>
          <w:sz w:val="22"/>
          <w:szCs w:val="22"/>
          <w:lang w:eastAsia="zh-CN"/>
        </w:rPr>
        <w:t>Part 2: the number of information bits vary, e.g., the PMI may be reported as Part 2 CSI, whose bitwidth depends on the RI in Part 1 CSI.</w:t>
      </w:r>
    </w:p>
    <w:p w14:paraId="75B3B268" w14:textId="77777777" w:rsidR="00232EB6" w:rsidRPr="002C1B1A" w:rsidRDefault="00232EB6" w:rsidP="00232EB6">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addition, it is specified that Part 1 CSI should be transmitted in its entirety before Part 2 CSI.</w:t>
      </w:r>
    </w:p>
    <w:p w14:paraId="19EACC51" w14:textId="2AC066AB" w:rsidR="00523C4E" w:rsidRPr="00624C23" w:rsidRDefault="00232EB6" w:rsidP="00E436A4">
      <w:pPr>
        <w:spacing w:afterLines="50" w:after="163"/>
        <w:jc w:val="both"/>
        <w:rPr>
          <w:rFonts w:eastAsiaTheme="minorEastAsia"/>
          <w:sz w:val="22"/>
          <w:szCs w:val="22"/>
          <w:lang w:eastAsia="zh-CN"/>
        </w:rPr>
      </w:pPr>
      <w:r>
        <w:rPr>
          <w:rFonts w:eastAsiaTheme="minorEastAsia"/>
          <w:sz w:val="22"/>
          <w:szCs w:val="22"/>
          <w:lang w:eastAsia="zh-CN"/>
        </w:rPr>
        <w:t xml:space="preserve">The bitwidth of a CSI report varies case by case. Specifically, the payload size of a CSI depends on the RI if PMI is reported. In legacy CSI reporting principles, the RI belongs to Part 1 CSI, which is used to identify the </w:t>
      </w:r>
      <w:r>
        <w:rPr>
          <w:rFonts w:eastAsiaTheme="minorEastAsia"/>
          <w:sz w:val="22"/>
          <w:szCs w:val="22"/>
          <w:lang w:eastAsia="zh-CN"/>
        </w:rPr>
        <w:lastRenderedPageBreak/>
        <w:t>number of the spatial layers reported in PMI</w:t>
      </w:r>
      <w:r w:rsidR="00D9459F">
        <w:rPr>
          <w:rFonts w:eastAsiaTheme="minorEastAsia"/>
          <w:sz w:val="22"/>
          <w:szCs w:val="22"/>
          <w:lang w:eastAsia="zh-CN"/>
        </w:rPr>
        <w:t xml:space="preserve"> in</w:t>
      </w:r>
      <w:r>
        <w:rPr>
          <w:rFonts w:eastAsiaTheme="minorEastAsia"/>
          <w:sz w:val="22"/>
          <w:szCs w:val="22"/>
          <w:lang w:eastAsia="zh-CN"/>
        </w:rPr>
        <w:t xml:space="preserve"> Part 2 CSI. One of the benefits of reporting Part 1 in its entirety before Part 2 is that it enables the NW to estimate the payload size of the CSI, so as to configure reasonable payload size for the CSI report. </w:t>
      </w:r>
      <w:r>
        <w:rPr>
          <w:rFonts w:eastAsiaTheme="minorEastAsia" w:hint="eastAsia"/>
          <w:sz w:val="22"/>
          <w:szCs w:val="22"/>
          <w:lang w:eastAsia="zh-CN"/>
        </w:rPr>
        <w:t>F</w:t>
      </w:r>
      <w:r>
        <w:rPr>
          <w:rFonts w:eastAsiaTheme="minorEastAsia"/>
          <w:sz w:val="22"/>
          <w:szCs w:val="22"/>
          <w:lang w:eastAsia="zh-CN"/>
        </w:rPr>
        <w:t>rom our point of view, this principle also applies to the scenario of AI/ML-based CSI reporting, so it should be adopted.</w:t>
      </w:r>
    </w:p>
    <w:p w14:paraId="390DFFF7" w14:textId="77777777" w:rsidR="007D1821" w:rsidRDefault="007D1821" w:rsidP="007D1821">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roposal-4: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following options of the structure of </w:t>
      </w:r>
      <w:r>
        <w:rPr>
          <w:rFonts w:eastAsiaTheme="minorEastAsia" w:hint="eastAsia"/>
          <w:b/>
          <w:bCs/>
          <w:sz w:val="22"/>
          <w:szCs w:val="22"/>
          <w:lang w:eastAsia="zh-CN"/>
        </w:rPr>
        <w:t>CSI</w:t>
      </w:r>
      <w:r>
        <w:rPr>
          <w:rFonts w:eastAsiaTheme="minorEastAsia"/>
          <w:b/>
          <w:bCs/>
          <w:sz w:val="22"/>
          <w:szCs w:val="22"/>
          <w:lang w:eastAsia="zh-CN"/>
        </w:rPr>
        <w:t>.</w:t>
      </w:r>
    </w:p>
    <w:p w14:paraId="692187E9" w14:textId="77777777" w:rsidR="007D1821" w:rsidRDefault="007D1821" w:rsidP="007D1821">
      <w:pPr>
        <w:pStyle w:val="aff2"/>
        <w:numPr>
          <w:ilvl w:val="0"/>
          <w:numId w:val="2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The </w:t>
      </w:r>
      <w:r w:rsidRPr="00F353DA">
        <w:rPr>
          <w:rFonts w:eastAsiaTheme="minorEastAsia"/>
          <w:b/>
          <w:bCs/>
          <w:sz w:val="22"/>
          <w:szCs w:val="22"/>
          <w:lang w:eastAsia="zh-CN"/>
        </w:rPr>
        <w:t>CSI</w:t>
      </w:r>
      <w:r>
        <w:rPr>
          <w:rFonts w:eastAsiaTheme="minorEastAsia"/>
          <w:b/>
          <w:bCs/>
          <w:sz w:val="22"/>
          <w:szCs w:val="22"/>
          <w:lang w:eastAsia="zh-CN"/>
        </w:rPr>
        <w:t xml:space="preserve"> is divided</w:t>
      </w:r>
      <w:r w:rsidRPr="00F353DA">
        <w:rPr>
          <w:rFonts w:eastAsiaTheme="minorEastAsia"/>
          <w:b/>
          <w:bCs/>
          <w:sz w:val="22"/>
          <w:szCs w:val="22"/>
          <w:lang w:eastAsia="zh-CN"/>
        </w:rPr>
        <w:t xml:space="preserve"> into multiple parts, where at least one part has a fixed bitwidth, which indicates the size</w:t>
      </w:r>
      <w:r>
        <w:rPr>
          <w:rFonts w:eastAsiaTheme="minorEastAsia"/>
          <w:b/>
          <w:bCs/>
          <w:sz w:val="22"/>
          <w:szCs w:val="22"/>
          <w:lang w:eastAsia="zh-CN"/>
        </w:rPr>
        <w:t>(</w:t>
      </w:r>
      <w:r w:rsidRPr="00F353DA">
        <w:rPr>
          <w:rFonts w:eastAsiaTheme="minorEastAsia"/>
          <w:b/>
          <w:bCs/>
          <w:sz w:val="22"/>
          <w:szCs w:val="22"/>
          <w:lang w:eastAsia="zh-CN"/>
        </w:rPr>
        <w:t>s</w:t>
      </w:r>
      <w:r>
        <w:rPr>
          <w:rFonts w:eastAsiaTheme="minorEastAsia"/>
          <w:b/>
          <w:bCs/>
          <w:sz w:val="22"/>
          <w:szCs w:val="22"/>
          <w:lang w:eastAsia="zh-CN"/>
        </w:rPr>
        <w:t>)</w:t>
      </w:r>
      <w:r w:rsidRPr="00F353DA">
        <w:rPr>
          <w:rFonts w:eastAsiaTheme="minorEastAsia"/>
          <w:b/>
          <w:bCs/>
          <w:sz w:val="22"/>
          <w:szCs w:val="22"/>
          <w:lang w:eastAsia="zh-CN"/>
        </w:rPr>
        <w:t xml:space="preserve"> of the other</w:t>
      </w:r>
      <w:r>
        <w:rPr>
          <w:rFonts w:eastAsiaTheme="minorEastAsia"/>
          <w:b/>
          <w:bCs/>
          <w:sz w:val="22"/>
          <w:szCs w:val="22"/>
          <w:lang w:eastAsia="zh-CN"/>
        </w:rPr>
        <w:t>(</w:t>
      </w:r>
      <w:r w:rsidRPr="00F353DA">
        <w:rPr>
          <w:rFonts w:eastAsiaTheme="minorEastAsia"/>
          <w:b/>
          <w:bCs/>
          <w:sz w:val="22"/>
          <w:szCs w:val="22"/>
          <w:lang w:eastAsia="zh-CN"/>
        </w:rPr>
        <w:t>s</w:t>
      </w:r>
      <w:r>
        <w:rPr>
          <w:rFonts w:eastAsiaTheme="minorEastAsia"/>
          <w:b/>
          <w:bCs/>
          <w:sz w:val="22"/>
          <w:szCs w:val="22"/>
          <w:lang w:eastAsia="zh-CN"/>
        </w:rPr>
        <w:t>)</w:t>
      </w:r>
      <w:r w:rsidRPr="00F353DA">
        <w:rPr>
          <w:rFonts w:eastAsiaTheme="minorEastAsia"/>
          <w:b/>
          <w:bCs/>
          <w:sz w:val="22"/>
          <w:szCs w:val="22"/>
          <w:lang w:eastAsia="zh-CN"/>
        </w:rPr>
        <w:t>.</w:t>
      </w:r>
    </w:p>
    <w:p w14:paraId="4667E609" w14:textId="77777777" w:rsidR="007D1821" w:rsidRDefault="007D1821" w:rsidP="007D1821">
      <w:pPr>
        <w:pStyle w:val="aff2"/>
        <w:numPr>
          <w:ilvl w:val="0"/>
          <w:numId w:val="2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The </w:t>
      </w:r>
      <w:r w:rsidRPr="00F353DA">
        <w:rPr>
          <w:rFonts w:eastAsiaTheme="minorEastAsia"/>
          <w:b/>
          <w:bCs/>
          <w:sz w:val="22"/>
          <w:szCs w:val="22"/>
          <w:lang w:eastAsia="zh-CN"/>
        </w:rPr>
        <w:t>CSI</w:t>
      </w:r>
      <w:r>
        <w:rPr>
          <w:rFonts w:eastAsiaTheme="minorEastAsia"/>
          <w:b/>
          <w:bCs/>
          <w:sz w:val="22"/>
          <w:szCs w:val="22"/>
          <w:lang w:eastAsia="zh-CN"/>
        </w:rPr>
        <w:t xml:space="preserve"> is not divided</w:t>
      </w:r>
      <w:r w:rsidRPr="00F353DA">
        <w:rPr>
          <w:rFonts w:eastAsiaTheme="minorEastAsia"/>
          <w:b/>
          <w:bCs/>
          <w:sz w:val="22"/>
          <w:szCs w:val="22"/>
          <w:lang w:eastAsia="zh-CN"/>
        </w:rPr>
        <w:t xml:space="preserve"> into </w:t>
      </w:r>
      <w:r>
        <w:rPr>
          <w:rFonts w:eastAsiaTheme="minorEastAsia"/>
          <w:b/>
          <w:bCs/>
          <w:sz w:val="22"/>
          <w:szCs w:val="22"/>
          <w:lang w:eastAsia="zh-CN"/>
        </w:rPr>
        <w:t>more than one</w:t>
      </w:r>
      <w:r w:rsidRPr="00F353DA">
        <w:rPr>
          <w:rFonts w:eastAsiaTheme="minorEastAsia"/>
          <w:b/>
          <w:bCs/>
          <w:sz w:val="22"/>
          <w:szCs w:val="22"/>
          <w:lang w:eastAsia="zh-CN"/>
        </w:rPr>
        <w:t xml:space="preserve"> part</w:t>
      </w:r>
      <w:r>
        <w:rPr>
          <w:rFonts w:eastAsiaTheme="minorEastAsia"/>
          <w:b/>
          <w:bCs/>
          <w:sz w:val="22"/>
          <w:szCs w:val="22"/>
          <w:lang w:eastAsia="zh-CN"/>
        </w:rPr>
        <w:t>.</w:t>
      </w:r>
    </w:p>
    <w:p w14:paraId="1AF0D2CB" w14:textId="77777777" w:rsidR="007D1821" w:rsidRPr="00EB1F29" w:rsidRDefault="007D1821" w:rsidP="007D1821">
      <w:pPr>
        <w:spacing w:afterLines="50" w:after="163"/>
        <w:jc w:val="both"/>
        <w:rPr>
          <w:rFonts w:eastAsiaTheme="minorEastAsia"/>
          <w:b/>
          <w:bCs/>
          <w:sz w:val="22"/>
          <w:szCs w:val="22"/>
          <w:lang w:eastAsia="zh-CN"/>
        </w:rPr>
      </w:pPr>
      <w:r>
        <w:rPr>
          <w:rFonts w:eastAsiaTheme="minorEastAsia" w:hint="eastAsia"/>
          <w:b/>
          <w:bCs/>
          <w:sz w:val="22"/>
          <w:szCs w:val="22"/>
          <w:lang w:eastAsia="zh-CN"/>
        </w:rPr>
        <w:t>T</w:t>
      </w:r>
      <w:r>
        <w:rPr>
          <w:rFonts w:eastAsiaTheme="minorEastAsia"/>
          <w:b/>
          <w:bCs/>
          <w:sz w:val="22"/>
          <w:szCs w:val="22"/>
          <w:lang w:eastAsia="zh-CN"/>
        </w:rPr>
        <w:t>he first option is preferred.</w:t>
      </w:r>
    </w:p>
    <w:p w14:paraId="095120B3" w14:textId="631F4C05" w:rsidR="00523C4E" w:rsidRPr="00271324" w:rsidRDefault="00271324" w:rsidP="00E436A4">
      <w:pPr>
        <w:spacing w:afterLines="50" w:after="163"/>
        <w:jc w:val="both"/>
        <w:rPr>
          <w:rFonts w:eastAsiaTheme="minorEastAsia"/>
          <w:sz w:val="22"/>
          <w:szCs w:val="22"/>
          <w:lang w:eastAsia="zh-CN"/>
        </w:rPr>
      </w:pPr>
      <w:r w:rsidRPr="00271324">
        <w:rPr>
          <w:rFonts w:eastAsiaTheme="minorEastAsia" w:hint="eastAsia"/>
          <w:sz w:val="22"/>
          <w:szCs w:val="22"/>
          <w:lang w:eastAsia="zh-CN"/>
        </w:rPr>
        <w:t>I</w:t>
      </w:r>
      <w:r w:rsidRPr="00271324">
        <w:rPr>
          <w:rFonts w:eastAsiaTheme="minorEastAsia"/>
          <w:sz w:val="22"/>
          <w:szCs w:val="22"/>
          <w:lang w:eastAsia="zh-CN"/>
        </w:rPr>
        <w:t>n the case of</w:t>
      </w:r>
      <w:r>
        <w:rPr>
          <w:rFonts w:eastAsiaTheme="minorEastAsia"/>
          <w:sz w:val="22"/>
          <w:szCs w:val="22"/>
          <w:lang w:eastAsia="zh-CN"/>
        </w:rPr>
        <w:t xml:space="preserve"> insufficient uplink resources, a portion of the Part 2 CSI generated by the AI/ML-based method may be omitted according to some priority order, as what is done in the legacy codebook-based CSI reporting. In the legacy CSI reporting, the priority order is set </w:t>
      </w:r>
      <w:r w:rsidR="00E36CF0">
        <w:rPr>
          <w:rFonts w:eastAsiaTheme="minorEastAsia"/>
          <w:sz w:val="22"/>
          <w:szCs w:val="22"/>
          <w:lang w:eastAsia="zh-CN"/>
        </w:rPr>
        <w:t>in</w:t>
      </w:r>
      <w:r>
        <w:rPr>
          <w:rFonts w:eastAsiaTheme="minorEastAsia"/>
          <w:sz w:val="22"/>
          <w:szCs w:val="22"/>
          <w:lang w:eastAsia="zh-CN"/>
        </w:rPr>
        <w:t xml:space="preserve"> the frequency </w:t>
      </w:r>
      <w:r w:rsidR="00E36CF0">
        <w:rPr>
          <w:rFonts w:eastAsiaTheme="minorEastAsia"/>
          <w:sz w:val="22"/>
          <w:szCs w:val="22"/>
          <w:lang w:eastAsia="zh-CN"/>
        </w:rPr>
        <w:t>domain, i.e., the subband indices, or the components of the PMI, etc. However, in the AI/ML-based CSI, the frequency-domain correlation is exploited for compression, and the CSI generated by AI/ML-based method does not have the structure similar to the indices of the PMI. So</w:t>
      </w:r>
      <w:r w:rsidR="001F4E77">
        <w:rPr>
          <w:rFonts w:eastAsiaTheme="minorEastAsia"/>
          <w:sz w:val="22"/>
          <w:szCs w:val="22"/>
          <w:lang w:eastAsia="zh-CN"/>
        </w:rPr>
        <w:t>,</w:t>
      </w:r>
      <w:r w:rsidR="00E36CF0">
        <w:rPr>
          <w:rFonts w:eastAsiaTheme="minorEastAsia"/>
          <w:sz w:val="22"/>
          <w:szCs w:val="22"/>
          <w:lang w:eastAsia="zh-CN"/>
        </w:rPr>
        <w:t xml:space="preserve"> the subband indices and the PMI indices may not be the rule for the CSI priority. The spatial layer, on the other hand, may be used as a rule for the CSI propriety in AI/ML-based CSI.</w:t>
      </w:r>
    </w:p>
    <w:p w14:paraId="043B760F" w14:textId="77777777" w:rsidR="007D1821" w:rsidRDefault="007D1821" w:rsidP="007D1821">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roposal-5: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rules for setting the CSI priority. As an example, the spatial layer indices can be an option.</w:t>
      </w:r>
    </w:p>
    <w:p w14:paraId="74AA78B5" w14:textId="77777777" w:rsidR="001F4E77" w:rsidRPr="007D1821" w:rsidRDefault="001F4E77" w:rsidP="00E436A4">
      <w:pPr>
        <w:spacing w:afterLines="50" w:after="163"/>
        <w:jc w:val="both"/>
        <w:rPr>
          <w:rFonts w:eastAsiaTheme="minorEastAsia"/>
          <w:b/>
          <w:bCs/>
          <w:sz w:val="22"/>
          <w:szCs w:val="22"/>
          <w:lang w:eastAsia="zh-CN"/>
        </w:rPr>
      </w:pPr>
    </w:p>
    <w:p w14:paraId="67B8FBB8" w14:textId="5B183960" w:rsidR="002E6A2E" w:rsidRPr="00213806" w:rsidRDefault="00CC1C96" w:rsidP="00B93CB1">
      <w:pPr>
        <w:pStyle w:val="1"/>
        <w:spacing w:beforeLines="50" w:before="163" w:afterLines="50" w:after="163"/>
        <w:ind w:left="432" w:hanging="432"/>
        <w:jc w:val="both"/>
        <w:rPr>
          <w:rFonts w:eastAsia="宋体"/>
          <w:b/>
          <w:lang w:eastAsia="zh-CN"/>
        </w:rPr>
      </w:pPr>
      <w:r>
        <w:rPr>
          <w:rFonts w:eastAsiaTheme="minorEastAsia"/>
          <w:b/>
          <w:bCs w:val="0"/>
          <w:szCs w:val="22"/>
          <w:lang w:eastAsia="zh-CN"/>
        </w:rPr>
        <w:t>AI/ML Model Performance Monitorin</w:t>
      </w:r>
      <w:r w:rsidR="00176B38">
        <w:rPr>
          <w:rFonts w:eastAsia="宋体"/>
          <w:b/>
          <w:lang w:eastAsia="zh-CN"/>
        </w:rPr>
        <w:t>g</w:t>
      </w:r>
    </w:p>
    <w:p w14:paraId="6E361FAD" w14:textId="53A62621" w:rsidR="00E605A0" w:rsidRDefault="00E605A0" w:rsidP="00E605A0">
      <w:pPr>
        <w:spacing w:afterLines="50" w:after="163"/>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RAN1 #112 meeting, the agreement of studying the potential specification impacts on intermediate KPI-based AI/ML model performance monitoring is achieved. The monitoring can be performed at UE side or NW side </w:t>
      </w:r>
      <w:r w:rsidR="00076EBC">
        <w:rPr>
          <w:rFonts w:eastAsiaTheme="minorEastAsia"/>
          <w:sz w:val="22"/>
          <w:szCs w:val="22"/>
          <w:lang w:eastAsia="zh-CN"/>
        </w:rPr>
        <w:t>[</w:t>
      </w:r>
      <w:r w:rsidR="00F27FEC">
        <w:rPr>
          <w:rFonts w:eastAsiaTheme="minorEastAsia"/>
          <w:sz w:val="22"/>
          <w:szCs w:val="22"/>
          <w:lang w:eastAsia="zh-CN"/>
        </w:rPr>
        <w:t>5</w:t>
      </w:r>
      <w:r w:rsidR="00076EBC">
        <w:rPr>
          <w:rFonts w:eastAsiaTheme="minorEastAsia"/>
          <w:sz w:val="22"/>
          <w:szCs w:val="22"/>
          <w:lang w:eastAsia="zh-CN"/>
        </w:rPr>
        <w:t>]</w:t>
      </w:r>
      <w:r>
        <w:rPr>
          <w:rFonts w:eastAsiaTheme="minorEastAsia"/>
          <w:sz w:val="22"/>
          <w:szCs w:val="22"/>
          <w:lang w:eastAsia="zh-CN"/>
        </w:rPr>
        <w:t xml:space="preserve">. </w:t>
      </w:r>
    </w:p>
    <w:tbl>
      <w:tblPr>
        <w:tblStyle w:val="afe"/>
        <w:tblW w:w="9781" w:type="dxa"/>
        <w:tblInd w:w="-5" w:type="dxa"/>
        <w:tblLook w:val="04A0" w:firstRow="1" w:lastRow="0" w:firstColumn="1" w:lastColumn="0" w:noHBand="0" w:noVBand="1"/>
      </w:tblPr>
      <w:tblGrid>
        <w:gridCol w:w="9781"/>
      </w:tblGrid>
      <w:tr w:rsidR="00372DE1" w14:paraId="6A1ED0D5" w14:textId="77777777" w:rsidTr="002F72C7">
        <w:trPr>
          <w:trHeight w:val="4819"/>
        </w:trPr>
        <w:tc>
          <w:tcPr>
            <w:tcW w:w="9781" w:type="dxa"/>
          </w:tcPr>
          <w:p w14:paraId="16F791D4" w14:textId="77777777" w:rsidR="00372DE1" w:rsidRPr="00372DE1" w:rsidRDefault="00372DE1" w:rsidP="009F5E32">
            <w:pPr>
              <w:spacing w:line="276" w:lineRule="auto"/>
              <w:jc w:val="both"/>
              <w:rPr>
                <w:rFonts w:eastAsia="等线"/>
                <w:b/>
                <w:bCs/>
                <w:sz w:val="22"/>
                <w:szCs w:val="22"/>
                <w:highlight w:val="green"/>
                <w:lang w:eastAsia="zh-CN"/>
              </w:rPr>
            </w:pPr>
            <w:r w:rsidRPr="00372DE1">
              <w:rPr>
                <w:rFonts w:eastAsia="等线" w:hint="eastAsia"/>
                <w:b/>
                <w:bCs/>
                <w:sz w:val="22"/>
                <w:szCs w:val="22"/>
                <w:highlight w:val="green"/>
                <w:lang w:eastAsia="zh-CN"/>
              </w:rPr>
              <w:lastRenderedPageBreak/>
              <w:t>A</w:t>
            </w:r>
            <w:r w:rsidRPr="00372DE1">
              <w:rPr>
                <w:rFonts w:eastAsia="等线"/>
                <w:b/>
                <w:bCs/>
                <w:sz w:val="22"/>
                <w:szCs w:val="22"/>
                <w:highlight w:val="green"/>
                <w:lang w:eastAsia="zh-CN"/>
              </w:rPr>
              <w:t>greement</w:t>
            </w:r>
          </w:p>
          <w:p w14:paraId="32A224BE" w14:textId="77777777" w:rsidR="00372DE1" w:rsidRPr="00372DE1" w:rsidRDefault="00372DE1" w:rsidP="009F5E32">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In CSI compression using two-sided model use case, further study the necessity, feasibility, and potential specification impact for intermediate KPIs based monitoring including at least:</w:t>
            </w:r>
          </w:p>
          <w:p w14:paraId="116865BE" w14:textId="77777777" w:rsidR="00372DE1" w:rsidRPr="00372DE1" w:rsidRDefault="00372DE1" w:rsidP="009F5E32">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 xml:space="preserve">NW-side monitoring based on the target CSI with realistic channel estimation associated to the CSI report, reported by the UE or obtained from the UE-side. </w:t>
            </w:r>
          </w:p>
          <w:p w14:paraId="6D13DFE5" w14:textId="77777777" w:rsidR="00372DE1" w:rsidRPr="00372DE1" w:rsidRDefault="00372DE1" w:rsidP="009F5E32">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UE-side monitoring based on the output of the CSI reconstruction model, subject to the aligned format, associated to the CSI report, indicated by the NW or obtained from the network side.</w:t>
            </w:r>
          </w:p>
          <w:p w14:paraId="2E814509" w14:textId="77777777" w:rsidR="00372DE1" w:rsidRPr="00372DE1" w:rsidRDefault="00372DE1" w:rsidP="009F5E32">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30423307" w14:textId="70240B47" w:rsidR="00372DE1" w:rsidRPr="00372DE1" w:rsidRDefault="00372DE1" w:rsidP="009F5E32">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UE-side</w:t>
            </w:r>
            <w:r w:rsidRPr="00372DE1">
              <w:rPr>
                <w:rFonts w:eastAsiaTheme="minorEastAsia" w:hint="eastAsia"/>
                <w:sz w:val="22"/>
                <w:szCs w:val="22"/>
                <w:lang w:eastAsia="zh-CN"/>
              </w:rPr>
              <w:t xml:space="preserve"> monitoring based on the output of </w:t>
            </w:r>
            <w:r w:rsidRPr="00372DE1">
              <w:rPr>
                <w:rFonts w:eastAsiaTheme="minorEastAsia"/>
                <w:sz w:val="22"/>
                <w:szCs w:val="22"/>
                <w:lang w:eastAsia="zh-CN"/>
              </w:rPr>
              <w:t xml:space="preserve">the </w:t>
            </w:r>
            <w:r w:rsidRPr="00372DE1">
              <w:rPr>
                <w:rFonts w:eastAsiaTheme="minorEastAsia" w:hint="eastAsia"/>
                <w:sz w:val="22"/>
                <w:szCs w:val="22"/>
                <w:lang w:eastAsia="zh-CN"/>
              </w:rPr>
              <w:t xml:space="preserve">CSI reconstruction model at </w:t>
            </w:r>
            <w:r w:rsidRPr="00372DE1">
              <w:rPr>
                <w:rFonts w:eastAsiaTheme="minorEastAsia"/>
                <w:sz w:val="22"/>
                <w:szCs w:val="22"/>
                <w:lang w:eastAsia="zh-CN"/>
              </w:rPr>
              <w:t xml:space="preserve">the </w:t>
            </w:r>
            <w:r w:rsidRPr="00372DE1">
              <w:rPr>
                <w:rFonts w:eastAsiaTheme="minorEastAsia" w:hint="eastAsia"/>
                <w:sz w:val="22"/>
                <w:szCs w:val="22"/>
                <w:lang w:eastAsia="zh-CN"/>
              </w:rPr>
              <w:t>UE</w:t>
            </w:r>
            <w:r w:rsidRPr="00372DE1">
              <w:rPr>
                <w:rFonts w:eastAsiaTheme="minorEastAsia"/>
                <w:sz w:val="22"/>
                <w:szCs w:val="22"/>
                <w:lang w:eastAsia="zh-CN"/>
              </w:rPr>
              <w:t>-</w:t>
            </w:r>
            <w:r w:rsidR="00ED2753" w:rsidRPr="00372DE1">
              <w:rPr>
                <w:rFonts w:eastAsiaTheme="minorEastAsia"/>
                <w:sz w:val="22"/>
                <w:szCs w:val="22"/>
                <w:lang w:eastAsia="zh-CN"/>
              </w:rPr>
              <w:t>side.</w:t>
            </w:r>
          </w:p>
          <w:p w14:paraId="76AC5554" w14:textId="77777777" w:rsidR="00372DE1" w:rsidRPr="00372DE1" w:rsidRDefault="00372DE1" w:rsidP="009F5E32">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hint="eastAsia"/>
                <w:sz w:val="22"/>
                <w:szCs w:val="22"/>
                <w:lang w:eastAsia="zh-CN"/>
              </w:rPr>
              <w:t>Note: CSI reconstruction model at the UE</w:t>
            </w:r>
            <w:r w:rsidRPr="00372DE1">
              <w:rPr>
                <w:rFonts w:eastAsiaTheme="minorEastAsia"/>
                <w:sz w:val="22"/>
                <w:szCs w:val="22"/>
                <w:lang w:eastAsia="zh-CN"/>
              </w:rPr>
              <w:t>-side</w:t>
            </w:r>
            <w:r w:rsidRPr="00372DE1">
              <w:rPr>
                <w:rFonts w:eastAsiaTheme="minorEastAsia" w:hint="eastAsia"/>
                <w:sz w:val="22"/>
                <w:szCs w:val="22"/>
                <w:lang w:eastAsia="zh-CN"/>
              </w:rPr>
              <w:t xml:space="preserve"> can be the same or different comparing to the actual CSI reconstruction model used at the NW</w:t>
            </w:r>
            <w:r w:rsidRPr="00372DE1">
              <w:rPr>
                <w:rFonts w:eastAsiaTheme="minorEastAsia"/>
                <w:sz w:val="22"/>
                <w:szCs w:val="22"/>
                <w:lang w:eastAsia="zh-CN"/>
              </w:rPr>
              <w:t>-side</w:t>
            </w:r>
            <w:r w:rsidRPr="00372DE1">
              <w:rPr>
                <w:rFonts w:eastAsiaTheme="minorEastAsia" w:hint="eastAsia"/>
                <w:sz w:val="22"/>
                <w:szCs w:val="22"/>
                <w:lang w:eastAsia="zh-CN"/>
              </w:rPr>
              <w:t xml:space="preserve">. </w:t>
            </w:r>
          </w:p>
          <w:p w14:paraId="4C5263C9" w14:textId="77777777" w:rsidR="00372DE1" w:rsidRPr="00372DE1" w:rsidRDefault="00372DE1" w:rsidP="009F5E32">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0FCB01FF" w14:textId="77777777" w:rsidR="00372DE1" w:rsidRPr="00372DE1" w:rsidRDefault="00372DE1" w:rsidP="009F5E32">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FFS: Other solutions, e.g., UE-side uses a model that directly outputs intermediate KPI. Network-side monitoring based on target CSI measured via SRS from the UE.</w:t>
            </w:r>
          </w:p>
          <w:p w14:paraId="7A183D4B" w14:textId="780CADB0" w:rsidR="00372DE1" w:rsidRPr="00372DE1" w:rsidRDefault="00372DE1" w:rsidP="009F5E32">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Note: Monitoring approaches not based on intermediate KPI are not precluded</w:t>
            </w:r>
            <w:r w:rsidR="000162BB">
              <w:rPr>
                <w:rFonts w:eastAsiaTheme="minorEastAsia"/>
                <w:sz w:val="22"/>
                <w:szCs w:val="22"/>
                <w:lang w:eastAsia="zh-CN"/>
              </w:rPr>
              <w:t>.</w:t>
            </w:r>
          </w:p>
          <w:p w14:paraId="317ED785" w14:textId="45CC5D1A" w:rsidR="00372DE1" w:rsidRPr="00372DE1" w:rsidRDefault="00372DE1" w:rsidP="009F5E32">
            <w:pPr>
              <w:spacing w:afterLines="50" w:after="163" w:line="276" w:lineRule="auto"/>
              <w:jc w:val="both"/>
              <w:rPr>
                <w:rFonts w:eastAsiaTheme="minorEastAsia"/>
                <w:b/>
                <w:bCs/>
                <w:sz w:val="22"/>
                <w:szCs w:val="22"/>
                <w:lang w:eastAsia="zh-CN"/>
              </w:rPr>
            </w:pPr>
            <w:r w:rsidRPr="00372DE1">
              <w:rPr>
                <w:rFonts w:eastAsiaTheme="minorEastAsia" w:hint="eastAsia"/>
                <w:sz w:val="22"/>
                <w:szCs w:val="22"/>
                <w:lang w:eastAsia="zh-CN"/>
              </w:rPr>
              <w:t>N</w:t>
            </w:r>
            <w:r w:rsidRPr="00372DE1">
              <w:rPr>
                <w:rFonts w:eastAsiaTheme="minorEastAsia"/>
                <w:sz w:val="22"/>
                <w:szCs w:val="22"/>
                <w:lang w:eastAsia="zh-CN"/>
              </w:rPr>
              <w:t>ote: the study of intermediate KPIs based monitoring should take into account the monitoring reliability (accuracy), overhead, complexity, and latency.</w:t>
            </w:r>
          </w:p>
        </w:tc>
      </w:tr>
    </w:tbl>
    <w:p w14:paraId="05EC60F8" w14:textId="77777777" w:rsidR="00E605A0" w:rsidRPr="00434BA4" w:rsidRDefault="00E605A0" w:rsidP="00434BA4">
      <w:pPr>
        <w:jc w:val="both"/>
        <w:rPr>
          <w:rFonts w:eastAsiaTheme="minorEastAsia"/>
          <w:sz w:val="22"/>
          <w:szCs w:val="22"/>
          <w:lang w:val="en-GB" w:eastAsia="zh-CN"/>
        </w:rPr>
      </w:pPr>
    </w:p>
    <w:p w14:paraId="0F821A69" w14:textId="7135AC13" w:rsidR="0079716C" w:rsidRDefault="00CC1C96" w:rsidP="003670E9">
      <w:pPr>
        <w:spacing w:afterLines="50" w:after="163"/>
        <w:jc w:val="both"/>
        <w:rPr>
          <w:rFonts w:eastAsiaTheme="minorEastAsia"/>
          <w:sz w:val="22"/>
          <w:szCs w:val="22"/>
          <w:lang w:eastAsia="zh-CN"/>
        </w:rPr>
      </w:pPr>
      <w:r>
        <w:rPr>
          <w:rFonts w:eastAsiaTheme="minorEastAsia"/>
          <w:sz w:val="22"/>
          <w:szCs w:val="22"/>
          <w:lang w:eastAsia="zh-CN"/>
        </w:rPr>
        <w:t xml:space="preserve">In this paper, we study the intermediate-KPI-based AI/ML model performance monitoring. </w:t>
      </w:r>
      <w:r w:rsidR="0048347B">
        <w:rPr>
          <w:rFonts w:eastAsiaTheme="minorEastAsia"/>
          <w:sz w:val="22"/>
          <w:szCs w:val="22"/>
          <w:lang w:eastAsia="zh-CN"/>
        </w:rPr>
        <w:t>The</w:t>
      </w:r>
      <w:r w:rsidR="00140F89">
        <w:rPr>
          <w:rFonts w:eastAsiaTheme="minorEastAsia"/>
          <w:sz w:val="22"/>
          <w:szCs w:val="22"/>
          <w:lang w:eastAsia="zh-CN"/>
        </w:rPr>
        <w:t xml:space="preserve"> NW-side AI/ML monitoring are considered</w:t>
      </w:r>
      <w:r>
        <w:rPr>
          <w:rFonts w:eastAsiaTheme="minorEastAsia"/>
          <w:sz w:val="22"/>
          <w:szCs w:val="22"/>
          <w:lang w:eastAsia="zh-CN"/>
        </w:rPr>
        <w:t xml:space="preserve"> in this section.</w:t>
      </w:r>
      <w:r w:rsidR="00140F89">
        <w:rPr>
          <w:rFonts w:eastAsiaTheme="minorEastAsia"/>
          <w:sz w:val="22"/>
          <w:szCs w:val="22"/>
          <w:lang w:eastAsia="zh-CN"/>
        </w:rPr>
        <w:t xml:space="preserve"> The follow-up mechanism after the AI/ML monitoring</w:t>
      </w:r>
      <w:r w:rsidR="008F2FE9">
        <w:rPr>
          <w:rFonts w:eastAsiaTheme="minorEastAsia"/>
          <w:sz w:val="22"/>
          <w:szCs w:val="22"/>
          <w:lang w:eastAsia="zh-CN"/>
        </w:rPr>
        <w:t xml:space="preserve"> is also studied,</w:t>
      </w:r>
      <w:r w:rsidR="00140F89">
        <w:rPr>
          <w:rFonts w:eastAsiaTheme="minorEastAsia"/>
          <w:sz w:val="22"/>
          <w:szCs w:val="22"/>
          <w:lang w:eastAsia="zh-CN"/>
        </w:rPr>
        <w:t xml:space="preserve"> including fallback to legacy codebook-based CSI reporting.</w:t>
      </w:r>
    </w:p>
    <w:p w14:paraId="493BAFB1" w14:textId="378C8D20" w:rsidR="0011566D" w:rsidRDefault="005D49BA" w:rsidP="00F95B6E">
      <w:pPr>
        <w:pStyle w:val="2"/>
        <w:rPr>
          <w:rFonts w:eastAsiaTheme="minorEastAsia"/>
          <w:b/>
          <w:bCs/>
          <w:szCs w:val="22"/>
          <w:lang w:eastAsia="zh-CN"/>
        </w:rPr>
      </w:pPr>
      <w:r>
        <w:rPr>
          <w:rFonts w:eastAsiaTheme="minorEastAsia"/>
          <w:b/>
          <w:bCs/>
          <w:szCs w:val="22"/>
          <w:lang w:eastAsia="zh-CN"/>
        </w:rPr>
        <w:t>NW-Side</w:t>
      </w:r>
      <w:r w:rsidR="00CC1C96">
        <w:rPr>
          <w:rFonts w:eastAsiaTheme="minorEastAsia"/>
          <w:b/>
          <w:bCs/>
          <w:szCs w:val="22"/>
          <w:lang w:eastAsia="zh-CN"/>
        </w:rPr>
        <w:t xml:space="preserve"> Monitoring</w:t>
      </w:r>
    </w:p>
    <w:p w14:paraId="7D0F1E4C" w14:textId="2CCCE75D" w:rsidR="00140F89" w:rsidRPr="00140F89" w:rsidRDefault="00140F89" w:rsidP="00140F89">
      <w:pPr>
        <w:spacing w:afterLines="50" w:after="163"/>
        <w:jc w:val="both"/>
        <w:rPr>
          <w:rFonts w:eastAsiaTheme="minorEastAsia"/>
          <w:sz w:val="22"/>
          <w:szCs w:val="22"/>
          <w:lang w:eastAsia="zh-CN"/>
        </w:rPr>
      </w:pPr>
      <w:r>
        <w:rPr>
          <w:rFonts w:eastAsiaTheme="minorEastAsia"/>
          <w:sz w:val="22"/>
          <w:szCs w:val="22"/>
          <w:lang w:eastAsia="zh-CN"/>
        </w:rPr>
        <w:t>In this section, we study the AI/ML model performance monitoring at NW</w:t>
      </w:r>
      <w:r w:rsidR="0042379C">
        <w:rPr>
          <w:rFonts w:eastAsiaTheme="minorEastAsia"/>
          <w:sz w:val="22"/>
          <w:szCs w:val="22"/>
          <w:lang w:eastAsia="zh-CN"/>
        </w:rPr>
        <w:t xml:space="preserve"> </w:t>
      </w:r>
      <w:r>
        <w:rPr>
          <w:rFonts w:eastAsiaTheme="minorEastAsia"/>
          <w:sz w:val="22"/>
          <w:szCs w:val="22"/>
          <w:lang w:eastAsia="zh-CN"/>
        </w:rPr>
        <w:t xml:space="preserve">side. To simplify the presentation, we assume that the target CSI is the true right singular vectors of the channel matrix from realistic channel estimation. </w:t>
      </w:r>
    </w:p>
    <w:p w14:paraId="78E99D3F" w14:textId="1ACE4E50" w:rsidR="0077309C" w:rsidRDefault="0042379C" w:rsidP="003670E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arget CSI is needed to be reported to the NW in the AI/ML model performance monitoring at NW side. The issue of overhead should be considered since high-resolution target CSI is needed to guarantee an accurate monitoring result. Scalar quantization of the ground-truth CSI, e.g., using floating point numbers, may be an option of the target CSI, however, the overhead may be prohibitive. To reduce the overhead, the ground-truth CSI can be quantized using codebook-based quantization approach. One of the examples is the Rel-16 e-type II-like codebook with new parameter values. It is shown</w:t>
      </w:r>
      <w:r w:rsidR="00612C9B">
        <w:rPr>
          <w:rFonts w:eastAsiaTheme="minorEastAsia"/>
          <w:sz w:val="22"/>
          <w:szCs w:val="22"/>
          <w:lang w:eastAsia="zh-CN"/>
        </w:rPr>
        <w:t xml:space="preserve"> in our companion contribution</w:t>
      </w:r>
      <w:r>
        <w:rPr>
          <w:rFonts w:eastAsiaTheme="minorEastAsia"/>
          <w:sz w:val="22"/>
          <w:szCs w:val="22"/>
          <w:lang w:eastAsia="zh-CN"/>
        </w:rPr>
        <w:t xml:space="preserve"> [</w:t>
      </w:r>
      <w:r w:rsidR="00F27FEC">
        <w:rPr>
          <w:rFonts w:eastAsiaTheme="minorEastAsia"/>
          <w:sz w:val="22"/>
          <w:szCs w:val="22"/>
          <w:lang w:eastAsia="zh-CN"/>
        </w:rPr>
        <w:t>6</w:t>
      </w:r>
      <w:r>
        <w:rPr>
          <w:rFonts w:eastAsiaTheme="minorEastAsia"/>
          <w:sz w:val="22"/>
          <w:szCs w:val="22"/>
          <w:lang w:eastAsia="zh-CN"/>
        </w:rPr>
        <w:t>] that Rel-16 e-type II-like codebook with specified or new parameter values offer high accuracy, which significantly reduce the overhead of reporting the ground-truth CSI.</w:t>
      </w:r>
      <w:r w:rsidR="007F0CD1">
        <w:rPr>
          <w:rFonts w:eastAsiaTheme="minorEastAsia"/>
          <w:sz w:val="22"/>
          <w:szCs w:val="22"/>
          <w:lang w:eastAsia="zh-CN"/>
        </w:rPr>
        <w:t xml:space="preserve"> Specifically, link-level simulations are performed with the parameters summarized in Table 1.</w:t>
      </w:r>
      <w:r w:rsidR="00B76892">
        <w:rPr>
          <w:rFonts w:eastAsiaTheme="minorEastAsia"/>
          <w:sz w:val="22"/>
          <w:szCs w:val="22"/>
          <w:lang w:eastAsia="zh-CN"/>
        </w:rPr>
        <w:t xml:space="preserve"> </w:t>
      </w:r>
      <w:r w:rsidR="003A2E51">
        <w:rPr>
          <w:rFonts w:eastAsiaTheme="minorEastAsia"/>
          <w:sz w:val="22"/>
          <w:szCs w:val="22"/>
          <w:lang w:eastAsia="zh-CN"/>
        </w:rPr>
        <w:t>The monitoring error can be less than 0.04 in terms of SGCS under 90% monitoring accuracy by using Rel-16 e-type II-like codebook with PC 2, which consumes 730 bits (&lt; 92 bytes). However, a</w:t>
      </w:r>
      <w:r w:rsidR="00B76892">
        <w:rPr>
          <w:rFonts w:eastAsiaTheme="minorEastAsia"/>
          <w:sz w:val="22"/>
          <w:szCs w:val="22"/>
          <w:lang w:eastAsia="zh-CN"/>
        </w:rPr>
        <w:t xml:space="preserve"> number of 3328 bytes is required to quantize the right singular vectors using floating point numbers (float32) according to the antenna configuration and the number of subbands as summarized in Table 1.</w:t>
      </w:r>
      <w:r w:rsidR="00FE26CC">
        <w:rPr>
          <w:rFonts w:eastAsiaTheme="minorEastAsia"/>
          <w:sz w:val="22"/>
          <w:szCs w:val="22"/>
          <w:lang w:eastAsia="zh-CN"/>
        </w:rPr>
        <w:t xml:space="preserve"> </w:t>
      </w:r>
      <w:r w:rsidR="003A2E51">
        <w:rPr>
          <w:rFonts w:eastAsiaTheme="minorEastAsia"/>
          <w:sz w:val="22"/>
          <w:szCs w:val="22"/>
          <w:lang w:eastAsia="zh-CN"/>
        </w:rPr>
        <w:t>This means that only</w:t>
      </w:r>
      <w:r w:rsidR="0016441C">
        <w:rPr>
          <w:rFonts w:eastAsiaTheme="minorEastAsia"/>
          <w:sz w:val="22"/>
          <w:szCs w:val="22"/>
          <w:lang w:eastAsia="zh-CN"/>
        </w:rPr>
        <w:t xml:space="preserve"> </w:t>
      </w:r>
      <w:r w:rsidR="003A2E51">
        <w:rPr>
          <w:rFonts w:eastAsiaTheme="minorEastAsia"/>
          <w:sz w:val="22"/>
          <w:szCs w:val="22"/>
          <w:lang w:eastAsia="zh-CN"/>
        </w:rPr>
        <w:t>2.8</w:t>
      </w:r>
      <w:r w:rsidR="0016441C">
        <w:rPr>
          <w:rFonts w:eastAsiaTheme="minorEastAsia"/>
          <w:sz w:val="22"/>
          <w:szCs w:val="22"/>
          <w:lang w:eastAsia="zh-CN"/>
        </w:rPr>
        <w:t>% of the overhead for scalar quantization</w:t>
      </w:r>
      <w:r w:rsidR="00B76892">
        <w:rPr>
          <w:rFonts w:eastAsiaTheme="minorEastAsia"/>
          <w:sz w:val="22"/>
          <w:szCs w:val="22"/>
          <w:lang w:eastAsia="zh-CN"/>
        </w:rPr>
        <w:t xml:space="preserve">. </w:t>
      </w:r>
      <w:r>
        <w:rPr>
          <w:rFonts w:eastAsiaTheme="minorEastAsia"/>
          <w:sz w:val="22"/>
          <w:szCs w:val="22"/>
          <w:lang w:eastAsia="zh-CN"/>
        </w:rPr>
        <w:t xml:space="preserve">As a result, </w:t>
      </w:r>
      <w:r w:rsidR="009F6526">
        <w:rPr>
          <w:rFonts w:eastAsiaTheme="minorEastAsia"/>
          <w:sz w:val="22"/>
          <w:szCs w:val="22"/>
          <w:lang w:eastAsia="zh-CN"/>
        </w:rPr>
        <w:t xml:space="preserve">Rel-16 e-type II-like codebook with </w:t>
      </w:r>
      <w:r w:rsidR="009F6526">
        <w:rPr>
          <w:rFonts w:eastAsiaTheme="minorEastAsia"/>
          <w:sz w:val="22"/>
          <w:szCs w:val="22"/>
          <w:lang w:eastAsia="zh-CN"/>
        </w:rPr>
        <w:lastRenderedPageBreak/>
        <w:t>new parameter values</w:t>
      </w:r>
      <w:r>
        <w:rPr>
          <w:rFonts w:eastAsiaTheme="minorEastAsia"/>
          <w:sz w:val="22"/>
          <w:szCs w:val="22"/>
          <w:lang w:eastAsia="zh-CN"/>
        </w:rPr>
        <w:t xml:space="preserve"> should be regarded as a prioritized quantization approach for reporting ground-truth CSI in the NW-side AI/ML model performance monitoring.</w:t>
      </w:r>
    </w:p>
    <w:p w14:paraId="6A5AC5A3" w14:textId="77777777" w:rsidR="007D1821" w:rsidRPr="00FC58F2" w:rsidRDefault="007D1821" w:rsidP="007D1821">
      <w:pPr>
        <w:spacing w:afterLines="50" w:after="163"/>
        <w:jc w:val="both"/>
        <w:rPr>
          <w:rFonts w:eastAsiaTheme="minorEastAsia"/>
          <w:b/>
          <w:bCs/>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Pr>
          <w:rFonts w:eastAsiaTheme="minorEastAsia"/>
          <w:b/>
          <w:bCs/>
          <w:sz w:val="22"/>
          <w:szCs w:val="22"/>
          <w:lang w:eastAsia="zh-CN"/>
        </w:rPr>
        <w:t>6</w:t>
      </w:r>
      <w:r w:rsidRPr="00FC58F2">
        <w:rPr>
          <w:rFonts w:eastAsiaTheme="minorEastAsia"/>
          <w:b/>
          <w:bCs/>
          <w:sz w:val="22"/>
          <w:szCs w:val="22"/>
          <w:lang w:eastAsia="zh-CN"/>
        </w:rPr>
        <w:t xml:space="preserve">: </w:t>
      </w:r>
      <w:r>
        <w:rPr>
          <w:rFonts w:eastAsiaTheme="minorEastAsia"/>
          <w:b/>
          <w:bCs/>
          <w:sz w:val="22"/>
          <w:szCs w:val="22"/>
          <w:lang w:eastAsia="zh-CN"/>
        </w:rPr>
        <w:t>In the NW-side AI/ML model performance monitoring, prioritize the study of using the codebook-based quantization of the ground-truth CSI, e.g., Rel-16 e-type II-like codebook with new parameter values.</w:t>
      </w:r>
    </w:p>
    <w:p w14:paraId="5EAE9E48" w14:textId="2FE68180" w:rsidR="007F0CD1" w:rsidRDefault="007F0CD1" w:rsidP="007F0CD1">
      <w:pPr>
        <w:spacing w:afterLines="50" w:after="163"/>
        <w:jc w:val="center"/>
        <w:rPr>
          <w:rFonts w:eastAsiaTheme="minorEastAsia"/>
          <w:sz w:val="22"/>
          <w:szCs w:val="22"/>
          <w:lang w:eastAsia="zh-CN"/>
        </w:rPr>
      </w:pPr>
      <w:r>
        <w:rPr>
          <w:rFonts w:eastAsiaTheme="minorEastAsia" w:hint="eastAsia"/>
          <w:sz w:val="22"/>
          <w:szCs w:val="22"/>
          <w:lang w:eastAsia="zh-CN"/>
        </w:rPr>
        <w:t xml:space="preserve">Table </w:t>
      </w:r>
      <w:r>
        <w:rPr>
          <w:rFonts w:eastAsiaTheme="minorEastAsia"/>
          <w:sz w:val="22"/>
          <w:szCs w:val="22"/>
          <w:lang w:eastAsia="zh-CN"/>
        </w:rPr>
        <w:t>1. Simulation parameters.</w:t>
      </w:r>
    </w:p>
    <w:tbl>
      <w:tblPr>
        <w:tblStyle w:val="afe"/>
        <w:tblW w:w="0" w:type="auto"/>
        <w:jc w:val="center"/>
        <w:tblLook w:val="04A0" w:firstRow="1" w:lastRow="0" w:firstColumn="1" w:lastColumn="0" w:noHBand="0" w:noVBand="1"/>
      </w:tblPr>
      <w:tblGrid>
        <w:gridCol w:w="2283"/>
        <w:gridCol w:w="7454"/>
      </w:tblGrid>
      <w:tr w:rsidR="007F0CD1" w14:paraId="7AC0A8D0" w14:textId="77777777" w:rsidTr="007826B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6BFB1862" w14:textId="77777777" w:rsidR="007F0CD1" w:rsidRDefault="007F0CD1" w:rsidP="007826BE">
            <w:pPr>
              <w:jc w:val="center"/>
              <w:rPr>
                <w:rFonts w:ascii="Calibri" w:eastAsia="宋体" w:hAnsi="Calibri" w:cs="Calibri"/>
                <w:sz w:val="22"/>
                <w:szCs w:val="22"/>
                <w:lang w:eastAsia="zh-CN"/>
              </w:rPr>
            </w:pPr>
            <w:r>
              <w:rPr>
                <w:rFonts w:ascii="Calibri" w:eastAsia="宋体" w:hAnsi="Calibri" w:cs="Calibri"/>
                <w:sz w:val="22"/>
              </w:rPr>
              <w:t>Parameter</w:t>
            </w:r>
          </w:p>
        </w:tc>
        <w:tc>
          <w:tcPr>
            <w:tcW w:w="7454" w:type="dxa"/>
            <w:tcBorders>
              <w:top w:val="single" w:sz="4" w:space="0" w:color="auto"/>
              <w:left w:val="single" w:sz="4" w:space="0" w:color="auto"/>
              <w:bottom w:val="single" w:sz="4" w:space="0" w:color="auto"/>
              <w:right w:val="single" w:sz="4" w:space="0" w:color="auto"/>
            </w:tcBorders>
            <w:hideMark/>
          </w:tcPr>
          <w:p w14:paraId="1AE34B7C" w14:textId="77777777" w:rsidR="007F0CD1" w:rsidRDefault="007F0CD1" w:rsidP="007826BE">
            <w:pPr>
              <w:jc w:val="center"/>
              <w:rPr>
                <w:rFonts w:ascii="Calibri" w:eastAsia="宋体" w:hAnsi="Calibri" w:cs="Calibri"/>
                <w:sz w:val="22"/>
                <w:lang w:eastAsia="zh-CN"/>
              </w:rPr>
            </w:pPr>
            <w:r>
              <w:rPr>
                <w:rFonts w:ascii="Calibri" w:eastAsia="宋体" w:hAnsi="Calibri" w:cs="Calibri"/>
                <w:sz w:val="22"/>
              </w:rPr>
              <w:t>Value</w:t>
            </w:r>
          </w:p>
          <w:p w14:paraId="1CD38C78" w14:textId="77777777" w:rsidR="007F0CD1" w:rsidRDefault="007F0CD1" w:rsidP="007826BE">
            <w:pPr>
              <w:jc w:val="center"/>
              <w:rPr>
                <w:rFonts w:ascii="Calibri" w:eastAsia="宋体" w:hAnsi="Calibri" w:cs="Calibri"/>
                <w:sz w:val="22"/>
                <w:lang w:eastAsia="zh-CN"/>
              </w:rPr>
            </w:pPr>
          </w:p>
        </w:tc>
      </w:tr>
      <w:tr w:rsidR="007F0CD1" w14:paraId="3DC74352" w14:textId="77777777" w:rsidTr="007826B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4C192FDE" w14:textId="77777777" w:rsidR="007F0CD1" w:rsidRDefault="007F0CD1" w:rsidP="007826BE">
            <w:pPr>
              <w:jc w:val="center"/>
              <w:rPr>
                <w:rFonts w:ascii="Calibri" w:eastAsia="宋体" w:hAnsi="Calibri" w:cs="Calibri"/>
                <w:kern w:val="2"/>
                <w:sz w:val="21"/>
              </w:rPr>
            </w:pPr>
            <w:r>
              <w:rPr>
                <w:rFonts w:ascii="Calibri" w:eastAsia="宋体" w:hAnsi="Calibri" w:cs="Calibri"/>
                <w:sz w:val="22"/>
              </w:rPr>
              <w:t>Duplex, Waveform</w:t>
            </w:r>
          </w:p>
        </w:tc>
        <w:tc>
          <w:tcPr>
            <w:tcW w:w="7454" w:type="dxa"/>
            <w:tcBorders>
              <w:top w:val="single" w:sz="4" w:space="0" w:color="auto"/>
              <w:left w:val="single" w:sz="4" w:space="0" w:color="auto"/>
              <w:bottom w:val="single" w:sz="4" w:space="0" w:color="auto"/>
              <w:right w:val="single" w:sz="4" w:space="0" w:color="auto"/>
            </w:tcBorders>
          </w:tcPr>
          <w:p w14:paraId="7D4E3EAC" w14:textId="77777777" w:rsidR="007F0CD1" w:rsidRPr="00AE751D" w:rsidRDefault="007F0CD1" w:rsidP="007826BE">
            <w:pPr>
              <w:jc w:val="center"/>
              <w:rPr>
                <w:rFonts w:asciiTheme="minorHAnsi" w:eastAsiaTheme="minorEastAsia" w:hAnsiTheme="minorHAnsi" w:cstheme="minorHAnsi"/>
                <w:sz w:val="22"/>
                <w:lang w:eastAsia="zh-CN"/>
              </w:rPr>
            </w:pPr>
            <w:r w:rsidRPr="00AE751D">
              <w:rPr>
                <w:rFonts w:asciiTheme="minorHAnsi" w:hAnsiTheme="minorHAnsi" w:cstheme="minorHAnsi"/>
              </w:rPr>
              <w:t>FDD, OFDM</w:t>
            </w:r>
          </w:p>
        </w:tc>
      </w:tr>
      <w:tr w:rsidR="007F0CD1" w14:paraId="7454E578"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206E7DED" w14:textId="77777777" w:rsidR="007F0CD1" w:rsidRDefault="007F0CD1" w:rsidP="007826BE">
            <w:pPr>
              <w:jc w:val="center"/>
              <w:rPr>
                <w:rFonts w:ascii="Calibri" w:eastAsia="宋体" w:hAnsi="Calibri" w:cs="Calibri"/>
                <w:sz w:val="22"/>
              </w:rPr>
            </w:pPr>
            <w:r>
              <w:rPr>
                <w:rFonts w:ascii="Calibri" w:eastAsia="宋体" w:hAnsi="Calibri" w:cs="Calibri"/>
                <w:sz w:val="22"/>
              </w:rPr>
              <w:t>BS Antenna Element Number (</w:t>
            </w:r>
            <m:oMath>
              <m:r>
                <w:rPr>
                  <w:rFonts w:ascii="Cambria Math" w:eastAsia="宋体" w:hAnsi="Cambria Math" w:cs="Calibri"/>
                  <w:sz w:val="22"/>
                </w:rPr>
                <m:t>Nt)</m:t>
              </m:r>
            </m:oMath>
          </w:p>
        </w:tc>
        <w:tc>
          <w:tcPr>
            <w:tcW w:w="7454" w:type="dxa"/>
            <w:tcBorders>
              <w:top w:val="single" w:sz="4" w:space="0" w:color="auto"/>
              <w:left w:val="single" w:sz="4" w:space="0" w:color="auto"/>
              <w:bottom w:val="single" w:sz="4" w:space="0" w:color="auto"/>
              <w:right w:val="single" w:sz="4" w:space="0" w:color="auto"/>
            </w:tcBorders>
          </w:tcPr>
          <w:p w14:paraId="49E1BE78" w14:textId="77777777" w:rsidR="007F0CD1" w:rsidRDefault="007F0CD1" w:rsidP="007826BE">
            <w:pPr>
              <w:jc w:val="center"/>
              <w:rPr>
                <w:rFonts w:ascii="Calibri" w:eastAsia="宋体" w:hAnsi="Calibri" w:cs="Calibri"/>
                <w:sz w:val="22"/>
              </w:rPr>
            </w:pPr>
            <w:r>
              <w:rPr>
                <w:sz w:val="21"/>
                <w:szCs w:val="21"/>
              </w:rPr>
              <w:t xml:space="preserve">32: </w:t>
            </w:r>
            <w:r>
              <w:rPr>
                <w:rFonts w:cs="Times"/>
                <w:snapToGrid w:val="0"/>
              </w:rPr>
              <w:t>(8,8,2,1,1,2,8), (</w:t>
            </w:r>
            <w:proofErr w:type="gramStart"/>
            <w:r>
              <w:rPr>
                <w:rFonts w:cs="Times"/>
                <w:snapToGrid w:val="0"/>
              </w:rPr>
              <w:t>dH,dV</w:t>
            </w:r>
            <w:proofErr w:type="gramEnd"/>
            <w:r>
              <w:rPr>
                <w:rFonts w:cs="Times"/>
                <w:snapToGrid w:val="0"/>
              </w:rPr>
              <w:t>) = (0.5, 0.8)λ</w:t>
            </w:r>
          </w:p>
        </w:tc>
      </w:tr>
      <w:tr w:rsidR="007F0CD1" w14:paraId="31B33804"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77F431AA" w14:textId="77777777" w:rsidR="007F0CD1" w:rsidRDefault="007F0CD1" w:rsidP="007826BE">
            <w:pPr>
              <w:jc w:val="center"/>
              <w:rPr>
                <w:rFonts w:ascii="Calibri" w:eastAsia="宋体" w:hAnsi="Calibri" w:cs="Calibri"/>
                <w:kern w:val="2"/>
                <w:sz w:val="21"/>
              </w:rPr>
            </w:pPr>
            <w:r>
              <w:rPr>
                <w:rFonts w:ascii="Calibri" w:eastAsia="宋体" w:hAnsi="Calibri" w:cs="Calibri"/>
                <w:sz w:val="22"/>
              </w:rPr>
              <w:t>UE Antenna Element Number (</w:t>
            </w:r>
            <m:oMath>
              <m:r>
                <w:rPr>
                  <w:rFonts w:ascii="Cambria Math" w:eastAsia="宋体" w:hAnsi="Cambria Math" w:cs="Calibri"/>
                  <w:sz w:val="22"/>
                </w:rPr>
                <m:t>Nr</m:t>
              </m:r>
            </m:oMath>
            <w:r>
              <w:rPr>
                <w:rFonts w:ascii="Calibri" w:eastAsia="宋体" w:hAnsi="Calibri" w:cs="Calibri"/>
                <w:sz w:val="22"/>
              </w:rPr>
              <w:t>)</w:t>
            </w:r>
          </w:p>
        </w:tc>
        <w:tc>
          <w:tcPr>
            <w:tcW w:w="7454" w:type="dxa"/>
            <w:tcBorders>
              <w:top w:val="single" w:sz="4" w:space="0" w:color="auto"/>
              <w:left w:val="single" w:sz="4" w:space="0" w:color="auto"/>
              <w:bottom w:val="single" w:sz="4" w:space="0" w:color="auto"/>
              <w:right w:val="single" w:sz="4" w:space="0" w:color="auto"/>
            </w:tcBorders>
          </w:tcPr>
          <w:p w14:paraId="6E22375F" w14:textId="77777777" w:rsidR="007F0CD1" w:rsidRDefault="007F0CD1" w:rsidP="007826BE">
            <w:pPr>
              <w:jc w:val="center"/>
              <w:rPr>
                <w:rFonts w:ascii="Calibri" w:eastAsia="宋体" w:hAnsi="Calibri" w:cs="Calibri"/>
                <w:sz w:val="22"/>
              </w:rPr>
            </w:pPr>
            <w:r>
              <w:rPr>
                <w:sz w:val="21"/>
                <w:szCs w:val="21"/>
              </w:rPr>
              <w:t xml:space="preserve">4: </w:t>
            </w:r>
            <w:r>
              <w:rPr>
                <w:snapToGrid w:val="0"/>
              </w:rPr>
              <w:t>(1,2,2,1,1,1,2), (</w:t>
            </w:r>
            <w:proofErr w:type="gramStart"/>
            <w:r>
              <w:rPr>
                <w:snapToGrid w:val="0"/>
              </w:rPr>
              <w:t>dH,dV</w:t>
            </w:r>
            <w:proofErr w:type="gramEnd"/>
            <w:r>
              <w:rPr>
                <w:snapToGrid w:val="0"/>
              </w:rPr>
              <w:t>) = (0.5, 0.5)λ</w:t>
            </w:r>
          </w:p>
        </w:tc>
      </w:tr>
      <w:tr w:rsidR="007F0CD1" w14:paraId="1E646CA5"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673F19C7" w14:textId="77777777" w:rsidR="007F0CD1" w:rsidRDefault="007F0CD1" w:rsidP="007826BE">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hannel Estimation</w:t>
            </w:r>
          </w:p>
        </w:tc>
        <w:tc>
          <w:tcPr>
            <w:tcW w:w="7454" w:type="dxa"/>
            <w:tcBorders>
              <w:top w:val="single" w:sz="4" w:space="0" w:color="auto"/>
              <w:left w:val="single" w:sz="4" w:space="0" w:color="auto"/>
              <w:bottom w:val="single" w:sz="4" w:space="0" w:color="auto"/>
              <w:right w:val="single" w:sz="4" w:space="0" w:color="auto"/>
            </w:tcBorders>
          </w:tcPr>
          <w:p w14:paraId="7ACCD06A" w14:textId="77777777" w:rsidR="007F0CD1" w:rsidRDefault="007F0CD1" w:rsidP="007826BE">
            <w:pPr>
              <w:jc w:val="center"/>
              <w:rPr>
                <w:rFonts w:ascii="Calibri" w:eastAsia="宋体" w:hAnsi="Calibri" w:cs="Calibri"/>
                <w:lang w:eastAsia="zh-CN"/>
              </w:rPr>
            </w:pPr>
            <w:r>
              <w:rPr>
                <w:rFonts w:ascii="Calibri" w:eastAsia="宋体" w:hAnsi="Calibri" w:cs="Calibri" w:hint="eastAsia"/>
                <w:lang w:eastAsia="zh-CN"/>
              </w:rPr>
              <w:t>R</w:t>
            </w:r>
            <w:r>
              <w:rPr>
                <w:rFonts w:ascii="Calibri" w:eastAsia="宋体" w:hAnsi="Calibri" w:cs="Calibri"/>
                <w:lang w:eastAsia="zh-CN"/>
              </w:rPr>
              <w:t>ealistic Channel Estimation</w:t>
            </w:r>
          </w:p>
        </w:tc>
      </w:tr>
      <w:tr w:rsidR="007F0CD1" w14:paraId="7DC68C21"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0EC789E0" w14:textId="77777777" w:rsidR="007F0CD1" w:rsidRDefault="007F0CD1" w:rsidP="007826BE">
            <w:pPr>
              <w:jc w:val="center"/>
              <w:rPr>
                <w:rFonts w:ascii="Calibri" w:eastAsia="宋体" w:hAnsi="Calibri" w:cs="Calibri"/>
                <w:lang w:eastAsia="zh-CN"/>
              </w:rPr>
            </w:pPr>
            <w:r>
              <w:rPr>
                <w:rFonts w:ascii="Calibri" w:eastAsia="宋体" w:hAnsi="Calibri" w:cs="Calibri"/>
                <w:sz w:val="22"/>
              </w:rPr>
              <w:t>Channel Model</w:t>
            </w:r>
          </w:p>
        </w:tc>
        <w:tc>
          <w:tcPr>
            <w:tcW w:w="7454" w:type="dxa"/>
            <w:tcBorders>
              <w:top w:val="single" w:sz="4" w:space="0" w:color="auto"/>
              <w:left w:val="single" w:sz="4" w:space="0" w:color="auto"/>
              <w:bottom w:val="single" w:sz="4" w:space="0" w:color="auto"/>
              <w:right w:val="single" w:sz="4" w:space="0" w:color="auto"/>
            </w:tcBorders>
            <w:hideMark/>
          </w:tcPr>
          <w:p w14:paraId="18011D1C" w14:textId="77777777" w:rsidR="007F0CD1" w:rsidRDefault="007F0CD1" w:rsidP="007826BE">
            <w:pPr>
              <w:jc w:val="center"/>
              <w:rPr>
                <w:rFonts w:ascii="Calibri" w:eastAsia="宋体" w:hAnsi="Calibri" w:cs="Calibri"/>
                <w:lang w:eastAsia="zh-CN"/>
              </w:rPr>
            </w:pPr>
            <w:r>
              <w:rPr>
                <w:rFonts w:ascii="Calibri" w:eastAsia="宋体" w:hAnsi="Calibri" w:cs="Calibri"/>
              </w:rPr>
              <w:t>CDL-C</w:t>
            </w:r>
          </w:p>
        </w:tc>
      </w:tr>
      <w:tr w:rsidR="007F0CD1" w14:paraId="260E7EEC"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44F7AEDE" w14:textId="77777777" w:rsidR="007F0CD1" w:rsidRDefault="007F0CD1" w:rsidP="007826BE">
            <w:pPr>
              <w:jc w:val="center"/>
              <w:rPr>
                <w:rFonts w:ascii="Calibri" w:eastAsia="宋体" w:hAnsi="Calibri" w:cs="Calibri"/>
                <w:sz w:val="22"/>
                <w:lang w:eastAsia="zh-CN"/>
              </w:rPr>
            </w:pPr>
            <w:r>
              <w:rPr>
                <w:rFonts w:ascii="Calibri" w:eastAsia="宋体" w:hAnsi="Calibri" w:cs="Calibri" w:hint="eastAsia"/>
                <w:sz w:val="22"/>
                <w:lang w:eastAsia="zh-CN"/>
              </w:rPr>
              <w:t>B</w:t>
            </w:r>
            <w:r>
              <w:rPr>
                <w:rFonts w:ascii="Calibri" w:eastAsia="宋体" w:hAnsi="Calibri" w:cs="Calibri"/>
                <w:sz w:val="22"/>
                <w:lang w:eastAsia="zh-CN"/>
              </w:rPr>
              <w:t>andwidth</w:t>
            </w:r>
          </w:p>
        </w:tc>
        <w:tc>
          <w:tcPr>
            <w:tcW w:w="7454" w:type="dxa"/>
            <w:tcBorders>
              <w:top w:val="single" w:sz="4" w:space="0" w:color="auto"/>
              <w:left w:val="single" w:sz="4" w:space="0" w:color="auto"/>
              <w:bottom w:val="single" w:sz="4" w:space="0" w:color="auto"/>
              <w:right w:val="single" w:sz="4" w:space="0" w:color="auto"/>
            </w:tcBorders>
          </w:tcPr>
          <w:p w14:paraId="6CFC4C78" w14:textId="77777777" w:rsidR="007F0CD1" w:rsidRDefault="007F0CD1" w:rsidP="007826BE">
            <w:pPr>
              <w:jc w:val="center"/>
              <w:rPr>
                <w:rFonts w:ascii="Calibri" w:eastAsia="宋体" w:hAnsi="Calibri" w:cs="Calibri"/>
                <w:sz w:val="22"/>
              </w:rPr>
            </w:pPr>
            <w:r>
              <w:rPr>
                <w:rFonts w:ascii="Calibri" w:eastAsia="宋体" w:hAnsi="Calibri" w:cs="Calibri" w:hint="eastAsia"/>
                <w:sz w:val="22"/>
                <w:lang w:eastAsia="zh-CN"/>
              </w:rPr>
              <w:t>1</w:t>
            </w:r>
            <w:r>
              <w:rPr>
                <w:rFonts w:ascii="Calibri" w:eastAsia="宋体" w:hAnsi="Calibri" w:cs="Calibri"/>
                <w:sz w:val="22"/>
                <w:lang w:eastAsia="zh-CN"/>
              </w:rPr>
              <w:t>0 MHz</w:t>
            </w:r>
          </w:p>
        </w:tc>
      </w:tr>
      <w:tr w:rsidR="007F0CD1" w14:paraId="4F7FF928"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527E9CC" w14:textId="77777777" w:rsidR="007F0CD1" w:rsidRDefault="007F0CD1" w:rsidP="007826BE">
            <w:pPr>
              <w:jc w:val="center"/>
              <w:rPr>
                <w:rFonts w:ascii="Calibri" w:eastAsia="宋体" w:hAnsi="Calibri" w:cs="Calibri"/>
              </w:rPr>
            </w:pPr>
            <w:r>
              <w:rPr>
                <w:rFonts w:ascii="Calibri" w:eastAsia="宋体" w:hAnsi="Calibri" w:cs="Calibri"/>
                <w:sz w:val="22"/>
              </w:rPr>
              <w:t>RB Number</w:t>
            </w:r>
          </w:p>
        </w:tc>
        <w:tc>
          <w:tcPr>
            <w:tcW w:w="7454" w:type="dxa"/>
            <w:tcBorders>
              <w:top w:val="single" w:sz="4" w:space="0" w:color="auto"/>
              <w:left w:val="single" w:sz="4" w:space="0" w:color="auto"/>
              <w:bottom w:val="single" w:sz="4" w:space="0" w:color="auto"/>
              <w:right w:val="single" w:sz="4" w:space="0" w:color="auto"/>
            </w:tcBorders>
            <w:hideMark/>
          </w:tcPr>
          <w:p w14:paraId="3740E438" w14:textId="77777777" w:rsidR="007F0CD1" w:rsidRDefault="007F0CD1" w:rsidP="007826BE">
            <w:pPr>
              <w:jc w:val="center"/>
              <w:rPr>
                <w:rFonts w:ascii="Calibri" w:eastAsia="宋体" w:hAnsi="Calibri" w:cs="Calibri"/>
                <w:sz w:val="22"/>
                <w:lang w:eastAsia="zh-CN"/>
              </w:rPr>
            </w:pPr>
            <w:r>
              <w:rPr>
                <w:rFonts w:ascii="Calibri" w:eastAsia="宋体" w:hAnsi="Calibri" w:cs="Calibri" w:hint="eastAsia"/>
                <w:lang w:eastAsia="zh-CN"/>
              </w:rPr>
              <w:t>5</w:t>
            </w:r>
            <w:r>
              <w:rPr>
                <w:rFonts w:ascii="Calibri" w:eastAsia="宋体" w:hAnsi="Calibri" w:cs="Calibri"/>
                <w:lang w:eastAsia="zh-CN"/>
              </w:rPr>
              <w:t>2</w:t>
            </w:r>
          </w:p>
        </w:tc>
      </w:tr>
      <w:tr w:rsidR="007F0CD1" w14:paraId="550EAADE"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7B8651F0" w14:textId="77777777" w:rsidR="007F0CD1" w:rsidRDefault="007F0CD1" w:rsidP="007826BE">
            <w:pPr>
              <w:jc w:val="center"/>
              <w:rPr>
                <w:rFonts w:ascii="Calibri" w:eastAsia="宋体" w:hAnsi="Calibri" w:cs="Calibri"/>
                <w:sz w:val="22"/>
              </w:rPr>
            </w:pPr>
            <w:r>
              <w:rPr>
                <w:rFonts w:ascii="Calibri" w:eastAsia="宋体" w:hAnsi="Calibri" w:cs="Calibri"/>
                <w:sz w:val="22"/>
              </w:rPr>
              <w:t>Sub-Band Number</w:t>
            </w:r>
          </w:p>
        </w:tc>
        <w:tc>
          <w:tcPr>
            <w:tcW w:w="7454" w:type="dxa"/>
            <w:tcBorders>
              <w:top w:val="single" w:sz="4" w:space="0" w:color="auto"/>
              <w:left w:val="single" w:sz="4" w:space="0" w:color="auto"/>
              <w:bottom w:val="single" w:sz="4" w:space="0" w:color="auto"/>
              <w:right w:val="single" w:sz="4" w:space="0" w:color="auto"/>
            </w:tcBorders>
          </w:tcPr>
          <w:p w14:paraId="6B025F4B" w14:textId="77777777" w:rsidR="007F0CD1" w:rsidRDefault="007F0CD1" w:rsidP="007826BE">
            <w:pPr>
              <w:jc w:val="center"/>
              <w:rPr>
                <w:rFonts w:ascii="Calibri" w:eastAsia="宋体" w:hAnsi="Calibri" w:cs="Calibri"/>
                <w:sz w:val="22"/>
                <w:lang w:eastAsia="zh-CN"/>
              </w:rPr>
            </w:pPr>
            <w:r>
              <w:rPr>
                <w:rFonts w:ascii="Calibri" w:eastAsia="宋体" w:hAnsi="Calibri" w:cs="Calibri" w:hint="eastAsia"/>
                <w:lang w:eastAsia="zh-CN"/>
              </w:rPr>
              <w:t>1</w:t>
            </w:r>
            <w:r>
              <w:rPr>
                <w:rFonts w:ascii="Calibri" w:eastAsia="宋体" w:hAnsi="Calibri" w:cs="Calibri"/>
                <w:lang w:eastAsia="zh-CN"/>
              </w:rPr>
              <w:t>3</w:t>
            </w:r>
          </w:p>
        </w:tc>
      </w:tr>
      <w:tr w:rsidR="007F0CD1" w14:paraId="41060557"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2EBDF2C5" w14:textId="77777777" w:rsidR="007F0CD1" w:rsidRDefault="007F0CD1" w:rsidP="007826BE">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arrier Frequency</w:t>
            </w:r>
          </w:p>
        </w:tc>
        <w:tc>
          <w:tcPr>
            <w:tcW w:w="7454" w:type="dxa"/>
            <w:tcBorders>
              <w:top w:val="single" w:sz="4" w:space="0" w:color="auto"/>
              <w:left w:val="single" w:sz="4" w:space="0" w:color="auto"/>
              <w:bottom w:val="single" w:sz="4" w:space="0" w:color="auto"/>
              <w:right w:val="single" w:sz="4" w:space="0" w:color="auto"/>
            </w:tcBorders>
          </w:tcPr>
          <w:p w14:paraId="48174D87" w14:textId="77777777" w:rsidR="007F0CD1" w:rsidRDefault="007F0CD1" w:rsidP="007826BE">
            <w:pPr>
              <w:jc w:val="center"/>
              <w:rPr>
                <w:rFonts w:ascii="Calibri" w:eastAsia="宋体" w:hAnsi="Calibri" w:cs="Calibri"/>
                <w:sz w:val="22"/>
                <w:lang w:eastAsia="zh-CN"/>
              </w:rPr>
            </w:pPr>
            <w:r>
              <w:rPr>
                <w:rFonts w:ascii="Calibri" w:eastAsia="宋体" w:hAnsi="Calibri" w:cs="Calibri" w:hint="eastAsia"/>
                <w:sz w:val="22"/>
                <w:lang w:eastAsia="zh-CN"/>
              </w:rPr>
              <w:t>2</w:t>
            </w:r>
            <w:r>
              <w:rPr>
                <w:rFonts w:ascii="Calibri" w:eastAsia="宋体" w:hAnsi="Calibri" w:cs="Calibri"/>
                <w:sz w:val="22"/>
                <w:lang w:eastAsia="zh-CN"/>
              </w:rPr>
              <w:t xml:space="preserve"> GHz</w:t>
            </w:r>
          </w:p>
        </w:tc>
      </w:tr>
      <w:tr w:rsidR="007F0CD1" w14:paraId="676E59E6"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F07B785" w14:textId="77777777" w:rsidR="007F0CD1" w:rsidRDefault="007F0CD1" w:rsidP="007826BE">
            <w:pPr>
              <w:jc w:val="center"/>
              <w:rPr>
                <w:rFonts w:ascii="Calibri" w:eastAsia="宋体" w:hAnsi="Calibri" w:cs="Calibri"/>
              </w:rPr>
            </w:pPr>
            <w:r>
              <w:rPr>
                <w:rFonts w:ascii="Calibri" w:eastAsia="宋体" w:hAnsi="Calibri" w:cs="Calibri"/>
                <w:sz w:val="22"/>
              </w:rPr>
              <w:t>Sub-Carrier Spacing</w:t>
            </w:r>
          </w:p>
        </w:tc>
        <w:tc>
          <w:tcPr>
            <w:tcW w:w="7454" w:type="dxa"/>
            <w:tcBorders>
              <w:top w:val="single" w:sz="4" w:space="0" w:color="auto"/>
              <w:left w:val="single" w:sz="4" w:space="0" w:color="auto"/>
              <w:bottom w:val="single" w:sz="4" w:space="0" w:color="auto"/>
              <w:right w:val="single" w:sz="4" w:space="0" w:color="auto"/>
            </w:tcBorders>
            <w:hideMark/>
          </w:tcPr>
          <w:p w14:paraId="061825CA" w14:textId="77777777" w:rsidR="007F0CD1" w:rsidRDefault="007F0CD1" w:rsidP="007826BE">
            <w:pPr>
              <w:jc w:val="center"/>
              <w:rPr>
                <w:rFonts w:ascii="Calibri" w:eastAsia="宋体" w:hAnsi="Calibri" w:cs="Calibri"/>
                <w:sz w:val="22"/>
              </w:rPr>
            </w:pPr>
            <w:r>
              <w:rPr>
                <w:rFonts w:ascii="Calibri" w:eastAsia="宋体" w:hAnsi="Calibri" w:cs="Calibri"/>
                <w:sz w:val="22"/>
              </w:rPr>
              <w:t>15 kHz</w:t>
            </w:r>
          </w:p>
        </w:tc>
      </w:tr>
      <w:tr w:rsidR="00CD49EA" w14:paraId="43BD0DB6" w14:textId="77777777" w:rsidTr="00400C24">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0F7BAA25" w14:textId="77777777" w:rsidR="00CD49EA" w:rsidRDefault="00CD49EA" w:rsidP="007826BE">
            <w:pPr>
              <w:jc w:val="center"/>
              <w:rPr>
                <w:rFonts w:ascii="Calibri" w:eastAsia="宋体" w:hAnsi="Calibri" w:cs="Calibri"/>
                <w:sz w:val="22"/>
              </w:rPr>
            </w:pPr>
            <w:r>
              <w:rPr>
                <w:rFonts w:ascii="Calibri" w:eastAsia="宋体" w:hAnsi="Calibri" w:cs="Calibri"/>
                <w:sz w:val="22"/>
              </w:rPr>
              <w:t>Delay Spread</w:t>
            </w:r>
          </w:p>
        </w:tc>
        <w:tc>
          <w:tcPr>
            <w:tcW w:w="7454" w:type="dxa"/>
            <w:tcBorders>
              <w:top w:val="single" w:sz="4" w:space="0" w:color="auto"/>
              <w:left w:val="single" w:sz="4" w:space="0" w:color="auto"/>
              <w:bottom w:val="single" w:sz="4" w:space="0" w:color="auto"/>
              <w:right w:val="single" w:sz="4" w:space="0" w:color="auto"/>
            </w:tcBorders>
          </w:tcPr>
          <w:p w14:paraId="6FDE71B5" w14:textId="2D6B4F8B" w:rsidR="00CD49EA" w:rsidRDefault="00CD49EA" w:rsidP="00CD49EA">
            <w:pPr>
              <w:jc w:val="center"/>
              <w:rPr>
                <w:rFonts w:ascii="Calibri" w:eastAsia="宋体" w:hAnsi="Calibri" w:cs="Calibri"/>
                <w:lang w:eastAsia="zh-CN"/>
              </w:rPr>
            </w:pPr>
            <w:r>
              <w:rPr>
                <w:rFonts w:ascii="Calibri" w:eastAsia="宋体" w:hAnsi="Calibri" w:cs="Calibri"/>
              </w:rPr>
              <w:t>30</w:t>
            </w:r>
            <w:r>
              <w:rPr>
                <w:rFonts w:ascii="Calibri" w:eastAsia="宋体" w:hAnsi="Calibri" w:cs="Calibri"/>
                <w:lang w:eastAsia="zh-CN"/>
              </w:rPr>
              <w:t>/</w:t>
            </w:r>
            <w:r>
              <w:rPr>
                <w:rFonts w:ascii="Calibri" w:eastAsia="宋体" w:hAnsi="Calibri" w:cs="Calibri" w:hint="eastAsia"/>
                <w:lang w:eastAsia="zh-CN"/>
              </w:rPr>
              <w:t>3</w:t>
            </w:r>
            <w:r>
              <w:rPr>
                <w:rFonts w:ascii="Calibri" w:eastAsia="宋体" w:hAnsi="Calibri" w:cs="Calibri"/>
                <w:lang w:eastAsia="zh-CN"/>
              </w:rPr>
              <w:t>00 ns</w:t>
            </w:r>
          </w:p>
        </w:tc>
      </w:tr>
      <w:tr w:rsidR="00CD49EA" w14:paraId="225BED52" w14:textId="77777777" w:rsidTr="00EE0B2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78F173F1" w14:textId="639775EA" w:rsidR="00CD49EA" w:rsidRDefault="00CD49EA" w:rsidP="00CD49EA">
            <w:pPr>
              <w:jc w:val="center"/>
              <w:rPr>
                <w:rFonts w:ascii="Calibri" w:eastAsia="宋体" w:hAnsi="Calibri" w:cs="Calibri"/>
                <w:sz w:val="22"/>
              </w:rPr>
            </w:pPr>
            <w:r>
              <w:rPr>
                <w:rFonts w:eastAsia="宋体"/>
                <w:lang w:eastAsia="zh-CN"/>
              </w:rPr>
              <w:t>Doppler shift</w:t>
            </w:r>
          </w:p>
        </w:tc>
        <w:tc>
          <w:tcPr>
            <w:tcW w:w="7454" w:type="dxa"/>
            <w:tcBorders>
              <w:top w:val="single" w:sz="4" w:space="0" w:color="auto"/>
              <w:left w:val="single" w:sz="4" w:space="0" w:color="auto"/>
              <w:bottom w:val="single" w:sz="4" w:space="0" w:color="auto"/>
              <w:right w:val="single" w:sz="4" w:space="0" w:color="auto"/>
            </w:tcBorders>
          </w:tcPr>
          <w:p w14:paraId="49BE3DF6" w14:textId="2092AC77" w:rsidR="00CD49EA" w:rsidRDefault="00CD49EA" w:rsidP="00CD49EA">
            <w:pPr>
              <w:jc w:val="center"/>
              <w:rPr>
                <w:rFonts w:ascii="Calibri" w:eastAsia="宋体" w:hAnsi="Calibri" w:cs="Calibri"/>
                <w:lang w:eastAsia="zh-CN"/>
              </w:rPr>
            </w:pPr>
            <w:r>
              <w:rPr>
                <w:rFonts w:eastAsia="宋体"/>
                <w:lang w:eastAsia="zh-CN"/>
              </w:rPr>
              <w:t>100/200/400 Hz</w:t>
            </w:r>
          </w:p>
        </w:tc>
      </w:tr>
    </w:tbl>
    <w:p w14:paraId="01EE76D4" w14:textId="77777777" w:rsidR="007F0CD1" w:rsidRDefault="007F0CD1" w:rsidP="003670E9">
      <w:pPr>
        <w:spacing w:afterLines="50" w:after="163"/>
        <w:jc w:val="both"/>
        <w:rPr>
          <w:rFonts w:eastAsiaTheme="minorEastAsia"/>
          <w:sz w:val="22"/>
          <w:szCs w:val="22"/>
          <w:lang w:eastAsia="zh-CN"/>
        </w:rPr>
      </w:pPr>
    </w:p>
    <w:p w14:paraId="0A66A00E" w14:textId="037E94E8" w:rsidR="007F0CD1" w:rsidRPr="0023425D" w:rsidRDefault="007F0CD1" w:rsidP="0023425D">
      <w:pPr>
        <w:spacing w:afterLines="50" w:after="163"/>
        <w:jc w:val="center"/>
        <w:rPr>
          <w:rFonts w:eastAsiaTheme="minorEastAsia"/>
          <w:sz w:val="22"/>
          <w:szCs w:val="22"/>
          <w:lang w:eastAsia="zh-CN"/>
        </w:rPr>
      </w:pPr>
      <w:r w:rsidRPr="0023425D">
        <w:rPr>
          <w:rFonts w:eastAsiaTheme="minorEastAsia" w:hint="eastAsia"/>
          <w:sz w:val="22"/>
          <w:szCs w:val="22"/>
          <w:lang w:eastAsia="zh-CN"/>
        </w:rPr>
        <w:t>Table</w:t>
      </w:r>
      <w:r w:rsidRPr="0023425D">
        <w:rPr>
          <w:rFonts w:eastAsiaTheme="minorEastAsia"/>
          <w:sz w:val="22"/>
          <w:szCs w:val="22"/>
          <w:lang w:eastAsia="zh-CN"/>
        </w:rPr>
        <w:t xml:space="preserve"> </w:t>
      </w:r>
      <w:r>
        <w:rPr>
          <w:rFonts w:eastAsiaTheme="minorEastAsia"/>
          <w:sz w:val="22"/>
          <w:szCs w:val="22"/>
          <w:lang w:eastAsia="zh-CN"/>
        </w:rPr>
        <w:t>2</w:t>
      </w:r>
      <w:r w:rsidRPr="0023425D">
        <w:rPr>
          <w:rFonts w:eastAsiaTheme="minor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New</w:t>
      </w:r>
      <w:r>
        <w:rPr>
          <w:rFonts w:eastAsiaTheme="minorEastAsia"/>
          <w:sz w:val="22"/>
          <w:szCs w:val="22"/>
          <w:lang w:eastAsia="zh-CN"/>
        </w:rPr>
        <w:t xml:space="preserve"> </w:t>
      </w:r>
      <w:r>
        <w:rPr>
          <w:rFonts w:eastAsiaTheme="minorEastAsia" w:hint="eastAsia"/>
          <w:sz w:val="22"/>
          <w:szCs w:val="22"/>
          <w:lang w:eastAsia="zh-CN"/>
        </w:rPr>
        <w:t>parameter</w:t>
      </w:r>
      <w:r>
        <w:rPr>
          <w:rFonts w:eastAsiaTheme="minorEastAsia"/>
          <w:sz w:val="22"/>
          <w:szCs w:val="22"/>
          <w:lang w:eastAsia="zh-CN"/>
        </w:rPr>
        <w:t xml:space="preserve"> values for Rel-16 e-type II-like codebook</w:t>
      </w:r>
      <w:r w:rsidR="006D3C8C">
        <w:rPr>
          <w:rFonts w:eastAsiaTheme="minorEastAsia"/>
          <w:sz w:val="22"/>
          <w:szCs w:val="22"/>
          <w:lang w:eastAsia="zh-CN"/>
        </w:rPr>
        <w:t xml:space="preserve"> for NW-side AI/ML model performance monitoring</w:t>
      </w:r>
      <w:r>
        <w:rPr>
          <w:rFonts w:eastAsiaTheme="minorEastAsia"/>
          <w:sz w:val="22"/>
          <w:szCs w:val="22"/>
          <w:lang w:eastAsia="zh-CN"/>
        </w:rPr>
        <w:t>.</w:t>
      </w:r>
    </w:p>
    <w:tbl>
      <w:tblPr>
        <w:tblStyle w:val="afe"/>
        <w:tblW w:w="9776" w:type="dxa"/>
        <w:tblLook w:val="04A0" w:firstRow="1" w:lastRow="0" w:firstColumn="1" w:lastColumn="0" w:noHBand="0" w:noVBand="1"/>
      </w:tblPr>
      <w:tblGrid>
        <w:gridCol w:w="1410"/>
        <w:gridCol w:w="757"/>
        <w:gridCol w:w="685"/>
        <w:gridCol w:w="660"/>
        <w:gridCol w:w="763"/>
        <w:gridCol w:w="686"/>
        <w:gridCol w:w="1622"/>
        <w:gridCol w:w="1250"/>
        <w:gridCol w:w="823"/>
        <w:gridCol w:w="1120"/>
      </w:tblGrid>
      <w:tr w:rsidR="008B19D0" w14:paraId="2D25E4B1" w14:textId="77777777" w:rsidTr="008B19D0">
        <w:tc>
          <w:tcPr>
            <w:tcW w:w="1413" w:type="dxa"/>
          </w:tcPr>
          <w:p w14:paraId="12F69B3E" w14:textId="321D72F4" w:rsidR="008B19D0" w:rsidRDefault="008B19D0" w:rsidP="00D64C88">
            <w:pPr>
              <w:spacing w:afterLines="50" w:after="163"/>
              <w:jc w:val="center"/>
              <w:rPr>
                <w:rFonts w:eastAsiaTheme="minorEastAsia"/>
                <w:sz w:val="22"/>
                <w:szCs w:val="22"/>
                <w:lang w:eastAsia="zh-CN"/>
              </w:rPr>
            </w:pPr>
            <w:r w:rsidRPr="00D64C88">
              <w:rPr>
                <w:rFonts w:eastAsiaTheme="minorEastAsia"/>
                <w:sz w:val="22"/>
                <w:szCs w:val="22"/>
                <w:lang w:eastAsia="zh-CN"/>
              </w:rPr>
              <w:t>Parameter configuration</w:t>
            </w:r>
          </w:p>
        </w:tc>
        <w:tc>
          <w:tcPr>
            <w:tcW w:w="850" w:type="dxa"/>
          </w:tcPr>
          <w:p w14:paraId="19AE6414" w14:textId="49B8FA96" w:rsidR="008B19D0" w:rsidRDefault="008B19D0" w:rsidP="00D64C88">
            <w:pPr>
              <w:spacing w:afterLines="50" w:after="163"/>
              <w:jc w:val="center"/>
              <w:rPr>
                <w:rFonts w:eastAsiaTheme="minorEastAsia"/>
                <w:sz w:val="22"/>
                <w:szCs w:val="22"/>
                <w:lang w:eastAsia="zh-CN"/>
              </w:rPr>
            </w:pPr>
            <m:oMathPara>
              <m:oMath>
                <m:r>
                  <w:rPr>
                    <w:rFonts w:ascii="Cambria Math" w:eastAsia="等线" w:hAnsi="Cambria Math" w:cs="宋体" w:hint="eastAsia"/>
                    <w:color w:val="000000"/>
                    <w:sz w:val="22"/>
                    <w:szCs w:val="22"/>
                    <w:lang w:eastAsia="zh-CN"/>
                  </w:rPr>
                  <m:t>L</m:t>
                </m:r>
              </m:oMath>
            </m:oMathPara>
          </w:p>
        </w:tc>
        <w:tc>
          <w:tcPr>
            <w:tcW w:w="709" w:type="dxa"/>
          </w:tcPr>
          <w:p w14:paraId="524222D7" w14:textId="5CE0D8F6" w:rsidR="008B19D0" w:rsidRDefault="00000000" w:rsidP="00D64C88">
            <w:pPr>
              <w:spacing w:afterLines="50" w:after="163"/>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709" w:type="dxa"/>
          </w:tcPr>
          <w:p w14:paraId="4E3F6833" w14:textId="3B8067E9" w:rsidR="008B19D0" w:rsidRDefault="008B19D0" w:rsidP="00D64C88">
            <w:pPr>
              <w:spacing w:afterLines="50" w:after="163"/>
              <w:jc w:val="center"/>
              <w:rPr>
                <w:rFonts w:eastAsiaTheme="minorEastAsia"/>
                <w:sz w:val="22"/>
                <w:szCs w:val="22"/>
                <w:lang w:eastAsia="zh-CN"/>
              </w:rPr>
            </w:pPr>
            <m:oMathPara>
              <m:oMath>
                <m:r>
                  <w:rPr>
                    <w:rFonts w:ascii="Cambria Math" w:eastAsiaTheme="minorEastAsia" w:hAnsi="Cambria Math"/>
                    <w:sz w:val="22"/>
                    <w:szCs w:val="22"/>
                    <w:lang w:eastAsia="zh-CN"/>
                  </w:rPr>
                  <m:t>β</m:t>
                </m:r>
              </m:oMath>
            </m:oMathPara>
          </w:p>
        </w:tc>
        <w:tc>
          <w:tcPr>
            <w:tcW w:w="850" w:type="dxa"/>
          </w:tcPr>
          <w:p w14:paraId="718D3B0D" w14:textId="38A51D96" w:rsidR="008B19D0" w:rsidRDefault="00000000" w:rsidP="00D64C88">
            <w:pPr>
              <w:spacing w:afterLines="50" w:after="163"/>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3</m:t>
                    </m:r>
                  </m:sub>
                </m:sSub>
              </m:oMath>
            </m:oMathPara>
          </w:p>
        </w:tc>
        <w:tc>
          <w:tcPr>
            <w:tcW w:w="779" w:type="dxa"/>
          </w:tcPr>
          <w:p w14:paraId="521F4959" w14:textId="74BBFE6D" w:rsidR="008B19D0" w:rsidRDefault="008B19D0" w:rsidP="00D64C88">
            <w:pPr>
              <w:spacing w:afterLines="50" w:after="163"/>
              <w:jc w:val="center"/>
              <w:rPr>
                <w:rFonts w:eastAsiaTheme="minorEastAsia"/>
                <w:sz w:val="22"/>
                <w:szCs w:val="22"/>
                <w:lang w:eastAsia="zh-CN"/>
              </w:rPr>
            </w:pPr>
            <m:oMathPara>
              <m:oMath>
                <m:r>
                  <w:rPr>
                    <w:rFonts w:ascii="Cambria Math" w:eastAsiaTheme="minorEastAsia" w:hAnsi="Cambria Math"/>
                    <w:sz w:val="22"/>
                    <w:szCs w:val="22"/>
                    <w:lang w:eastAsia="zh-CN"/>
                  </w:rPr>
                  <m:t>R</m:t>
                </m:r>
              </m:oMath>
            </m:oMathPara>
          </w:p>
        </w:tc>
        <w:tc>
          <w:tcPr>
            <w:tcW w:w="1206" w:type="dxa"/>
          </w:tcPr>
          <w:p w14:paraId="154DBD44" w14:textId="4A5907E2" w:rsidR="008B19D0" w:rsidRPr="00D64C88" w:rsidRDefault="008B19D0" w:rsidP="00D64C88">
            <w:pPr>
              <w:spacing w:afterLines="50" w:after="163"/>
              <w:jc w:val="center"/>
              <w:rPr>
                <w:rFonts w:eastAsia="宋体"/>
                <w:sz w:val="22"/>
                <w:szCs w:val="22"/>
                <w:lang w:eastAsia="zh-CN"/>
              </w:rPr>
            </w:pPr>
            <w:r>
              <w:rPr>
                <w:rFonts w:eastAsia="宋体" w:hint="eastAsia"/>
                <w:sz w:val="22"/>
                <w:szCs w:val="22"/>
                <w:lang w:eastAsia="zh-CN"/>
              </w:rPr>
              <w:t>Reference</w:t>
            </w:r>
            <w:r>
              <w:rPr>
                <w:rFonts w:eastAsia="宋体"/>
                <w:sz w:val="22"/>
                <w:szCs w:val="22"/>
                <w:lang w:eastAsia="zh-CN"/>
              </w:rPr>
              <w:t xml:space="preserve"> </w:t>
            </w:r>
            <w:r w:rsidRPr="0093063C">
              <w:rPr>
                <w:rFonts w:eastAsia="宋体"/>
                <w:sz w:val="22"/>
                <w:szCs w:val="22"/>
                <w:lang w:eastAsia="zh-CN"/>
              </w:rPr>
              <w:t>Amplitude</w:t>
            </w:r>
            <w:r>
              <w:rPr>
                <w:rFonts w:eastAsia="宋体" w:hint="eastAsia"/>
                <w:sz w:val="22"/>
                <w:szCs w:val="22"/>
                <w:lang w:eastAsia="zh-CN"/>
              </w:rPr>
              <w:t>(</w:t>
            </w:r>
            <w:r>
              <w:rPr>
                <w:rFonts w:eastAsia="宋体"/>
                <w:sz w:val="22"/>
                <w:szCs w:val="22"/>
                <w:lang w:eastAsia="zh-CN"/>
              </w:rPr>
              <w:t>bits)</w:t>
            </w:r>
          </w:p>
        </w:tc>
        <w:tc>
          <w:tcPr>
            <w:tcW w:w="1276" w:type="dxa"/>
          </w:tcPr>
          <w:p w14:paraId="62629CB0" w14:textId="7E13925F" w:rsidR="008B19D0" w:rsidRDefault="008B19D0" w:rsidP="00D64C88">
            <w:pPr>
              <w:spacing w:afterLines="50" w:after="163"/>
              <w:jc w:val="center"/>
              <w:rPr>
                <w:rFonts w:eastAsiaTheme="minorEastAsia"/>
                <w:sz w:val="22"/>
                <w:szCs w:val="22"/>
                <w:lang w:eastAsia="zh-CN"/>
              </w:rPr>
            </w:pPr>
            <w:r>
              <w:rPr>
                <w:rFonts w:eastAsia="宋体"/>
                <w:sz w:val="22"/>
                <w:szCs w:val="22"/>
                <w:lang w:eastAsia="zh-CN"/>
              </w:rPr>
              <w:t xml:space="preserve">Difference </w:t>
            </w:r>
            <w:r w:rsidRPr="0093063C">
              <w:rPr>
                <w:rFonts w:eastAsia="宋体"/>
                <w:sz w:val="22"/>
                <w:szCs w:val="22"/>
                <w:lang w:eastAsia="zh-CN"/>
              </w:rPr>
              <w:t>Amplitude</w:t>
            </w:r>
            <w:r>
              <w:rPr>
                <w:rFonts w:eastAsia="宋体"/>
                <w:sz w:val="22"/>
                <w:szCs w:val="22"/>
                <w:lang w:eastAsia="zh-CN"/>
              </w:rPr>
              <w:t xml:space="preserve"> (bits)</w:t>
            </w:r>
          </w:p>
        </w:tc>
        <w:tc>
          <w:tcPr>
            <w:tcW w:w="850" w:type="dxa"/>
          </w:tcPr>
          <w:p w14:paraId="7C21F49C" w14:textId="5DFC4532" w:rsidR="008B19D0" w:rsidRDefault="008B19D0" w:rsidP="00D64C88">
            <w:pPr>
              <w:spacing w:afterLines="50" w:after="163"/>
              <w:jc w:val="center"/>
              <w:rPr>
                <w:rFonts w:eastAsiaTheme="minorEastAsia"/>
                <w:sz w:val="22"/>
                <w:szCs w:val="22"/>
                <w:lang w:eastAsia="zh-CN"/>
              </w:rPr>
            </w:pPr>
            <w:r>
              <w:rPr>
                <w:rFonts w:eastAsia="等线"/>
                <w:color w:val="000000"/>
                <w:sz w:val="22"/>
                <w:szCs w:val="22"/>
                <w:lang w:eastAsia="zh-CN"/>
              </w:rPr>
              <w:t>P</w:t>
            </w:r>
            <w:r w:rsidRPr="00A54F31">
              <w:rPr>
                <w:rFonts w:eastAsia="等线"/>
                <w:color w:val="000000"/>
                <w:sz w:val="22"/>
                <w:szCs w:val="22"/>
                <w:lang w:eastAsia="zh-CN"/>
              </w:rPr>
              <w:t>hase</w:t>
            </w:r>
            <w:r>
              <w:rPr>
                <w:rFonts w:eastAsia="等线"/>
                <w:color w:val="000000"/>
                <w:sz w:val="22"/>
                <w:szCs w:val="22"/>
                <w:lang w:eastAsia="zh-CN"/>
              </w:rPr>
              <w:t xml:space="preserve"> (bits)</w:t>
            </w:r>
          </w:p>
        </w:tc>
        <w:tc>
          <w:tcPr>
            <w:tcW w:w="1134" w:type="dxa"/>
          </w:tcPr>
          <w:p w14:paraId="3DB1FB5C" w14:textId="4C7F587A"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verhead (bits)</w:t>
            </w:r>
          </w:p>
        </w:tc>
      </w:tr>
      <w:tr w:rsidR="008B19D0" w14:paraId="17B616DA" w14:textId="77777777" w:rsidTr="008B19D0">
        <w:tc>
          <w:tcPr>
            <w:tcW w:w="1413" w:type="dxa"/>
          </w:tcPr>
          <w:p w14:paraId="003A8A61" w14:textId="2077F516" w:rsidR="008B19D0" w:rsidRDefault="002B3F2A" w:rsidP="00D64C88">
            <w:pPr>
              <w:spacing w:afterLines="50" w:after="163"/>
              <w:jc w:val="center"/>
              <w:rPr>
                <w:rFonts w:eastAsiaTheme="minorEastAsia"/>
                <w:sz w:val="22"/>
                <w:szCs w:val="22"/>
                <w:lang w:eastAsia="zh-CN"/>
              </w:rPr>
            </w:pPr>
            <w:r>
              <w:rPr>
                <w:rFonts w:eastAsiaTheme="minorEastAsia"/>
                <w:sz w:val="22"/>
                <w:szCs w:val="22"/>
                <w:lang w:eastAsia="zh-CN"/>
              </w:rPr>
              <w:t>PC#</w:t>
            </w:r>
            <w:r w:rsidR="008B19D0">
              <w:rPr>
                <w:rFonts w:eastAsiaTheme="minorEastAsia" w:hint="eastAsia"/>
                <w:sz w:val="22"/>
                <w:szCs w:val="22"/>
                <w:lang w:eastAsia="zh-CN"/>
              </w:rPr>
              <w:t>1</w:t>
            </w:r>
          </w:p>
        </w:tc>
        <w:tc>
          <w:tcPr>
            <w:tcW w:w="850" w:type="dxa"/>
          </w:tcPr>
          <w:p w14:paraId="60DB5174" w14:textId="6D84BC95"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6</w:t>
            </w:r>
          </w:p>
        </w:tc>
        <w:tc>
          <w:tcPr>
            <w:tcW w:w="709" w:type="dxa"/>
          </w:tcPr>
          <w:p w14:paraId="58D0B20A" w14:textId="0C19E6A6"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09" w:type="dxa"/>
          </w:tcPr>
          <w:p w14:paraId="594B1095" w14:textId="25410173"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850" w:type="dxa"/>
          </w:tcPr>
          <w:p w14:paraId="2FC81400" w14:textId="050F49F7"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779" w:type="dxa"/>
          </w:tcPr>
          <w:p w14:paraId="29B3FEBF" w14:textId="3F901856"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206" w:type="dxa"/>
          </w:tcPr>
          <w:p w14:paraId="7940A872" w14:textId="4E84C356"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76" w:type="dxa"/>
          </w:tcPr>
          <w:p w14:paraId="408B0D0F" w14:textId="5A4227E8"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50" w:type="dxa"/>
          </w:tcPr>
          <w:p w14:paraId="3180C4CD" w14:textId="61C8A0D8"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34" w:type="dxa"/>
          </w:tcPr>
          <w:p w14:paraId="340AC9D6" w14:textId="5E78E643"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49</w:t>
            </w:r>
          </w:p>
        </w:tc>
      </w:tr>
      <w:tr w:rsidR="008B19D0" w14:paraId="51B702B6" w14:textId="77777777" w:rsidTr="008B19D0">
        <w:tc>
          <w:tcPr>
            <w:tcW w:w="1413" w:type="dxa"/>
          </w:tcPr>
          <w:p w14:paraId="144454B2" w14:textId="5080E29F" w:rsidR="008B19D0" w:rsidRDefault="002B3F2A" w:rsidP="00D64C88">
            <w:pPr>
              <w:spacing w:afterLines="50" w:after="163"/>
              <w:jc w:val="center"/>
              <w:rPr>
                <w:rFonts w:eastAsiaTheme="minorEastAsia"/>
                <w:sz w:val="22"/>
                <w:szCs w:val="22"/>
                <w:lang w:eastAsia="zh-CN"/>
              </w:rPr>
            </w:pPr>
            <w:r>
              <w:rPr>
                <w:rFonts w:eastAsiaTheme="minorEastAsia"/>
                <w:sz w:val="22"/>
                <w:szCs w:val="22"/>
                <w:lang w:eastAsia="zh-CN"/>
              </w:rPr>
              <w:t>PC#</w:t>
            </w:r>
            <w:r w:rsidR="008B19D0">
              <w:rPr>
                <w:rFonts w:eastAsiaTheme="minorEastAsia" w:hint="eastAsia"/>
                <w:sz w:val="22"/>
                <w:szCs w:val="22"/>
                <w:lang w:eastAsia="zh-CN"/>
              </w:rPr>
              <w:t>2</w:t>
            </w:r>
          </w:p>
        </w:tc>
        <w:tc>
          <w:tcPr>
            <w:tcW w:w="850" w:type="dxa"/>
          </w:tcPr>
          <w:p w14:paraId="1C71F06E" w14:textId="62A7270E"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709" w:type="dxa"/>
          </w:tcPr>
          <w:p w14:paraId="5A21758A" w14:textId="1032DE16"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09" w:type="dxa"/>
          </w:tcPr>
          <w:p w14:paraId="50A71735" w14:textId="33C39728"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850" w:type="dxa"/>
          </w:tcPr>
          <w:p w14:paraId="3532318F" w14:textId="7E92A6ED"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779" w:type="dxa"/>
          </w:tcPr>
          <w:p w14:paraId="61A4049A" w14:textId="63BEC64A"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206" w:type="dxa"/>
          </w:tcPr>
          <w:p w14:paraId="6C5176FD" w14:textId="75EF0A4B"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76" w:type="dxa"/>
          </w:tcPr>
          <w:p w14:paraId="0C4EA918" w14:textId="4A225B49"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50" w:type="dxa"/>
          </w:tcPr>
          <w:p w14:paraId="40B9C7D3" w14:textId="27E0F0EC"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34" w:type="dxa"/>
          </w:tcPr>
          <w:p w14:paraId="3233B5C8" w14:textId="56478C72"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7</w:t>
            </w:r>
            <w:r>
              <w:rPr>
                <w:rFonts w:eastAsiaTheme="minorEastAsia"/>
                <w:sz w:val="22"/>
                <w:szCs w:val="22"/>
                <w:lang w:eastAsia="zh-CN"/>
              </w:rPr>
              <w:t>30</w:t>
            </w:r>
          </w:p>
        </w:tc>
      </w:tr>
      <w:tr w:rsidR="008B19D0" w14:paraId="149FA2AD" w14:textId="77777777" w:rsidTr="008B19D0">
        <w:tc>
          <w:tcPr>
            <w:tcW w:w="1413" w:type="dxa"/>
          </w:tcPr>
          <w:p w14:paraId="6F3727F4" w14:textId="6335638A" w:rsidR="008B19D0" w:rsidRDefault="002B3F2A" w:rsidP="00D64C88">
            <w:pPr>
              <w:spacing w:afterLines="50" w:after="163"/>
              <w:jc w:val="center"/>
              <w:rPr>
                <w:rFonts w:eastAsiaTheme="minorEastAsia"/>
                <w:sz w:val="22"/>
                <w:szCs w:val="22"/>
                <w:lang w:eastAsia="zh-CN"/>
              </w:rPr>
            </w:pPr>
            <w:r>
              <w:rPr>
                <w:rFonts w:eastAsiaTheme="minorEastAsia"/>
                <w:sz w:val="22"/>
                <w:szCs w:val="22"/>
                <w:lang w:eastAsia="zh-CN"/>
              </w:rPr>
              <w:t>PC#</w:t>
            </w:r>
            <w:r w:rsidR="008B19D0">
              <w:rPr>
                <w:rFonts w:eastAsiaTheme="minorEastAsia" w:hint="eastAsia"/>
                <w:sz w:val="22"/>
                <w:szCs w:val="22"/>
                <w:lang w:eastAsia="zh-CN"/>
              </w:rPr>
              <w:t>3</w:t>
            </w:r>
          </w:p>
        </w:tc>
        <w:tc>
          <w:tcPr>
            <w:tcW w:w="850" w:type="dxa"/>
          </w:tcPr>
          <w:p w14:paraId="3204A61D" w14:textId="2B65DD6C"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709" w:type="dxa"/>
          </w:tcPr>
          <w:p w14:paraId="776584B8" w14:textId="12A8CAE4"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.6</w:t>
            </w:r>
          </w:p>
        </w:tc>
        <w:tc>
          <w:tcPr>
            <w:tcW w:w="709" w:type="dxa"/>
          </w:tcPr>
          <w:p w14:paraId="0CA16D0D" w14:textId="3629FD04"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850" w:type="dxa"/>
          </w:tcPr>
          <w:p w14:paraId="27E135E9" w14:textId="579ACF1A"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779" w:type="dxa"/>
          </w:tcPr>
          <w:p w14:paraId="05DDE93D" w14:textId="0A33944A"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206" w:type="dxa"/>
          </w:tcPr>
          <w:p w14:paraId="2D49887A" w14:textId="69363197"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76" w:type="dxa"/>
          </w:tcPr>
          <w:p w14:paraId="79057673" w14:textId="5EBD26D6"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50" w:type="dxa"/>
          </w:tcPr>
          <w:p w14:paraId="619E1A94" w14:textId="2B03A515"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34" w:type="dxa"/>
          </w:tcPr>
          <w:p w14:paraId="096E82E6" w14:textId="10333776"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30</w:t>
            </w:r>
          </w:p>
        </w:tc>
      </w:tr>
      <w:tr w:rsidR="008B19D0" w14:paraId="5941C764" w14:textId="77777777" w:rsidTr="008B19D0">
        <w:tc>
          <w:tcPr>
            <w:tcW w:w="1413" w:type="dxa"/>
          </w:tcPr>
          <w:p w14:paraId="6C0E8CD8" w14:textId="3E25F6A1" w:rsidR="008B19D0" w:rsidRDefault="002B3F2A" w:rsidP="00D64C88">
            <w:pPr>
              <w:spacing w:afterLines="50" w:after="163"/>
              <w:jc w:val="center"/>
              <w:rPr>
                <w:rFonts w:eastAsiaTheme="minorEastAsia"/>
                <w:sz w:val="22"/>
                <w:szCs w:val="22"/>
                <w:lang w:eastAsia="zh-CN"/>
              </w:rPr>
            </w:pPr>
            <w:r>
              <w:rPr>
                <w:rFonts w:eastAsiaTheme="minorEastAsia"/>
                <w:sz w:val="22"/>
                <w:szCs w:val="22"/>
                <w:lang w:eastAsia="zh-CN"/>
              </w:rPr>
              <w:t>PC#</w:t>
            </w:r>
            <w:r w:rsidR="008B19D0">
              <w:rPr>
                <w:rFonts w:eastAsiaTheme="minorEastAsia" w:hint="eastAsia"/>
                <w:sz w:val="22"/>
                <w:szCs w:val="22"/>
                <w:lang w:eastAsia="zh-CN"/>
              </w:rPr>
              <w:t>4</w:t>
            </w:r>
          </w:p>
        </w:tc>
        <w:tc>
          <w:tcPr>
            <w:tcW w:w="850" w:type="dxa"/>
          </w:tcPr>
          <w:p w14:paraId="053E24F2" w14:textId="3A99E306"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2</w:t>
            </w:r>
          </w:p>
        </w:tc>
        <w:tc>
          <w:tcPr>
            <w:tcW w:w="709" w:type="dxa"/>
          </w:tcPr>
          <w:p w14:paraId="3C1C0FBC" w14:textId="1F92EC73"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.95</w:t>
            </w:r>
          </w:p>
        </w:tc>
        <w:tc>
          <w:tcPr>
            <w:tcW w:w="709" w:type="dxa"/>
          </w:tcPr>
          <w:p w14:paraId="1B948580" w14:textId="6CA57B72"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850" w:type="dxa"/>
          </w:tcPr>
          <w:p w14:paraId="2BD2500D" w14:textId="5B38A3B9"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779" w:type="dxa"/>
          </w:tcPr>
          <w:p w14:paraId="3E55C050" w14:textId="02BDABC3"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206" w:type="dxa"/>
          </w:tcPr>
          <w:p w14:paraId="7ABFA2BD" w14:textId="70C6C3E7"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76" w:type="dxa"/>
          </w:tcPr>
          <w:p w14:paraId="24D31929" w14:textId="590ED93C"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50" w:type="dxa"/>
          </w:tcPr>
          <w:p w14:paraId="5178EDF8" w14:textId="4D42117B"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34" w:type="dxa"/>
          </w:tcPr>
          <w:p w14:paraId="274E2627" w14:textId="1C286B0C" w:rsidR="008B19D0" w:rsidRDefault="008B19D0" w:rsidP="00D64C88">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579</w:t>
            </w:r>
          </w:p>
        </w:tc>
      </w:tr>
    </w:tbl>
    <w:p w14:paraId="7C2F2AA9" w14:textId="77777777" w:rsidR="00235354" w:rsidRDefault="00235354" w:rsidP="003670E9">
      <w:pPr>
        <w:spacing w:afterLines="50" w:after="163"/>
        <w:jc w:val="both"/>
        <w:rPr>
          <w:rFonts w:eastAsiaTheme="minorEastAsia"/>
          <w:sz w:val="22"/>
          <w:szCs w:val="22"/>
          <w:lang w:eastAsia="zh-CN"/>
        </w:rPr>
      </w:pPr>
    </w:p>
    <w:p w14:paraId="1E211C6D" w14:textId="217AB4A7" w:rsidR="00FC58F2" w:rsidRDefault="00592BA1" w:rsidP="003670E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method of initiating the AI/ML model performance monitoring should be studied. In the AI/ML monitoring at NW side, </w:t>
      </w:r>
      <w:r w:rsidR="00865D2E">
        <w:rPr>
          <w:rFonts w:eastAsiaTheme="minorEastAsia"/>
          <w:sz w:val="22"/>
          <w:szCs w:val="22"/>
          <w:lang w:eastAsia="zh-CN"/>
        </w:rPr>
        <w:t>the ground-truth CSI is needed at NW</w:t>
      </w:r>
      <w:r w:rsidR="0008167B">
        <w:rPr>
          <w:rFonts w:eastAsiaTheme="minorEastAsia"/>
          <w:sz w:val="22"/>
          <w:szCs w:val="22"/>
          <w:lang w:eastAsia="zh-CN"/>
        </w:rPr>
        <w:t xml:space="preserve"> side</w:t>
      </w:r>
      <w:r w:rsidR="00865D2E">
        <w:rPr>
          <w:rFonts w:eastAsiaTheme="minorEastAsia"/>
          <w:sz w:val="22"/>
          <w:szCs w:val="22"/>
          <w:lang w:eastAsia="zh-CN"/>
        </w:rPr>
        <w:t xml:space="preserve"> so as to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1A006F90" w14:textId="25539E76" w:rsidR="00C7187D" w:rsidRDefault="0008167B" w:rsidP="003670E9">
      <w:pPr>
        <w:spacing w:afterLines="50" w:after="163"/>
        <w:jc w:val="both"/>
        <w:rPr>
          <w:rFonts w:eastAsiaTheme="minorEastAsia"/>
          <w:sz w:val="22"/>
          <w:szCs w:val="22"/>
          <w:lang w:eastAsia="zh-CN"/>
        </w:rPr>
      </w:pPr>
      <w:r>
        <w:rPr>
          <w:rFonts w:eastAsiaTheme="minorEastAsia"/>
          <w:sz w:val="22"/>
          <w:szCs w:val="22"/>
          <w:lang w:eastAsia="zh-CN"/>
        </w:rPr>
        <w:t>However, triggering the reporting of the ground-truth CSI may also mean initiating the</w:t>
      </w:r>
      <w:r w:rsidR="00C7187D">
        <w:rPr>
          <w:rFonts w:eastAsiaTheme="minorEastAsia"/>
          <w:sz w:val="22"/>
          <w:szCs w:val="22"/>
          <w:lang w:eastAsia="zh-CN"/>
        </w:rPr>
        <w:t xml:space="preserve"> NW-side data collection for model training. To distinguish it with reporting ground-truth CSI for NW-side AI/ML monitoring, different </w:t>
      </w:r>
      <w:r w:rsidR="00602FF3">
        <w:rPr>
          <w:rFonts w:eastAsiaTheme="minorEastAsia"/>
          <w:sz w:val="22"/>
          <w:szCs w:val="22"/>
          <w:lang w:eastAsia="zh-CN"/>
        </w:rPr>
        <w:lastRenderedPageBreak/>
        <w:t>signaling</w:t>
      </w:r>
      <w:r w:rsidR="00C7187D">
        <w:rPr>
          <w:rFonts w:eastAsiaTheme="minorEastAsia"/>
          <w:sz w:val="22"/>
          <w:szCs w:val="22"/>
          <w:lang w:eastAsia="zh-CN"/>
        </w:rPr>
        <w:t xml:space="preserve"> may be used for these two purposes. Specifically, the physical layer signaling may be used for reporting the ground-truth CSI for NW-side AI/ML monitoring.</w:t>
      </w:r>
      <w:r w:rsidR="005A38B7">
        <w:rPr>
          <w:rFonts w:eastAsiaTheme="minorEastAsia"/>
          <w:sz w:val="22"/>
          <w:szCs w:val="22"/>
          <w:lang w:eastAsia="zh-CN"/>
        </w:rPr>
        <w:t xml:space="preserve"> Higher layer signaling may be used for transmitting the ground-truth CSI to the NW for model training.</w:t>
      </w:r>
      <w:r w:rsidR="00C7187D">
        <w:rPr>
          <w:rFonts w:eastAsiaTheme="minorEastAsia"/>
          <w:sz w:val="22"/>
          <w:szCs w:val="22"/>
          <w:lang w:eastAsia="zh-CN"/>
        </w:rPr>
        <w:t xml:space="preserve"> The reasons are two folded. First, </w:t>
      </w:r>
      <w:r w:rsidR="005E5356">
        <w:rPr>
          <w:rFonts w:eastAsiaTheme="minorEastAsia"/>
          <w:sz w:val="22"/>
          <w:szCs w:val="22"/>
          <w:lang w:eastAsia="zh-CN"/>
        </w:rPr>
        <w:t xml:space="preserve">since </w:t>
      </w:r>
      <w:r w:rsidR="00C7187D">
        <w:rPr>
          <w:rFonts w:eastAsiaTheme="minorEastAsia"/>
          <w:sz w:val="22"/>
          <w:szCs w:val="22"/>
          <w:lang w:eastAsia="zh-CN"/>
        </w:rPr>
        <w:t xml:space="preserve">the signaling in physical layer is much more quickly than that in higher layers, it is suitable for the latency requirement of the AI/ML monitoring. Second, the fact that </w:t>
      </w:r>
      <w:r>
        <w:rPr>
          <w:rFonts w:eastAsiaTheme="minorEastAsia"/>
          <w:sz w:val="22"/>
          <w:szCs w:val="22"/>
          <w:lang w:eastAsia="zh-CN"/>
        </w:rPr>
        <w:t xml:space="preserve">a moderate amount of data is needed for AI/ML monitoring enables the use of physical layer signaling. On the other hand, a relatively large amount of data may be required for model training, so higher layer signaling may be more suitable than L1 signaling for model training. </w:t>
      </w:r>
      <w:r w:rsidR="005E5356">
        <w:rPr>
          <w:rFonts w:eastAsiaTheme="minorEastAsia"/>
          <w:sz w:val="22"/>
          <w:szCs w:val="22"/>
          <w:lang w:eastAsia="zh-CN"/>
        </w:rPr>
        <w:t>In this way</w:t>
      </w:r>
      <w:r>
        <w:rPr>
          <w:rFonts w:eastAsiaTheme="minorEastAsia"/>
          <w:sz w:val="22"/>
          <w:szCs w:val="22"/>
          <w:lang w:eastAsia="zh-CN"/>
        </w:rPr>
        <w:t xml:space="preserve">, there is no confusion if different signaling are used for the reporting of ground-truth CSI for different purposes. So, triggering the reporting of the ground-truth CSI can be an option </w:t>
      </w:r>
      <w:r w:rsidR="005E5356">
        <w:rPr>
          <w:rFonts w:eastAsiaTheme="minorEastAsia"/>
          <w:sz w:val="22"/>
          <w:szCs w:val="22"/>
          <w:lang w:eastAsia="zh-CN"/>
        </w:rPr>
        <w:t>for</w:t>
      </w:r>
      <w:r>
        <w:rPr>
          <w:rFonts w:eastAsiaTheme="minorEastAsia"/>
          <w:sz w:val="22"/>
          <w:szCs w:val="22"/>
          <w:lang w:eastAsia="zh-CN"/>
        </w:rPr>
        <w:t xml:space="preserve"> initiating the NW-side AI/ML monitoring.</w:t>
      </w:r>
    </w:p>
    <w:p w14:paraId="04ECA84E" w14:textId="77777777" w:rsidR="007D1821" w:rsidRDefault="007D1821" w:rsidP="007D1821">
      <w:pPr>
        <w:spacing w:afterLines="50" w:after="163"/>
        <w:jc w:val="both"/>
        <w:rPr>
          <w:rFonts w:eastAsiaTheme="minorEastAsia"/>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Pr>
          <w:rFonts w:eastAsiaTheme="minorEastAsia"/>
          <w:b/>
          <w:bCs/>
          <w:sz w:val="22"/>
          <w:szCs w:val="22"/>
          <w:lang w:eastAsia="zh-CN"/>
        </w:rPr>
        <w:t>7</w:t>
      </w:r>
      <w:r w:rsidRPr="00FC58F2">
        <w:rPr>
          <w:rFonts w:eastAsiaTheme="minorEastAsia"/>
          <w:b/>
          <w:bCs/>
          <w:sz w:val="22"/>
          <w:szCs w:val="22"/>
          <w:lang w:eastAsia="zh-CN"/>
        </w:rPr>
        <w:t xml:space="preserve">: </w:t>
      </w:r>
      <w:r>
        <w:rPr>
          <w:rFonts w:eastAsiaTheme="minorEastAsia"/>
          <w:b/>
          <w:bCs/>
          <w:sz w:val="22"/>
          <w:szCs w:val="22"/>
          <w:lang w:eastAsia="zh-CN"/>
        </w:rPr>
        <w:t>For</w:t>
      </w:r>
      <w:r w:rsidRPr="00D81CB0">
        <w:rPr>
          <w:rFonts w:eastAsiaTheme="minorEastAsia"/>
          <w:b/>
          <w:bCs/>
          <w:sz w:val="22"/>
          <w:szCs w:val="22"/>
          <w:lang w:eastAsia="zh-CN"/>
        </w:rPr>
        <w:t xml:space="preserve"> </w:t>
      </w:r>
      <w:r w:rsidRPr="008A5E55">
        <w:rPr>
          <w:rFonts w:eastAsiaTheme="minorEastAsia"/>
          <w:b/>
          <w:bCs/>
          <w:sz w:val="22"/>
          <w:szCs w:val="22"/>
          <w:lang w:eastAsia="zh-CN"/>
        </w:rPr>
        <w:t>the sub use case of CSI compression using two-sided AI/ML models</w:t>
      </w:r>
      <w:r>
        <w:rPr>
          <w:rFonts w:eastAsiaTheme="minorEastAsia"/>
          <w:b/>
          <w:bCs/>
          <w:sz w:val="22"/>
          <w:szCs w:val="22"/>
          <w:lang w:eastAsia="zh-CN"/>
        </w:rPr>
        <w:t>, study the procedures needed for initiating the NW-side AI/ML model performance monitoring.</w:t>
      </w:r>
    </w:p>
    <w:p w14:paraId="1EC0036C" w14:textId="5264576B" w:rsidR="009A7269" w:rsidRPr="00BB488E" w:rsidRDefault="00BB488E" w:rsidP="003670E9">
      <w:pPr>
        <w:spacing w:afterLines="50" w:after="163"/>
        <w:jc w:val="both"/>
        <w:rPr>
          <w:rFonts w:eastAsiaTheme="minorEastAsia"/>
          <w:sz w:val="22"/>
          <w:szCs w:val="22"/>
          <w:lang w:eastAsia="zh-CN"/>
        </w:rPr>
      </w:pPr>
      <w:r w:rsidRPr="00BB488E">
        <w:rPr>
          <w:rFonts w:eastAsiaTheme="minorEastAsia" w:hint="eastAsia"/>
          <w:sz w:val="22"/>
          <w:szCs w:val="22"/>
          <w:lang w:eastAsia="zh-CN"/>
        </w:rPr>
        <w:t>T</w:t>
      </w:r>
      <w:r w:rsidRPr="00BB488E">
        <w:rPr>
          <w:rFonts w:eastAsiaTheme="minorEastAsia"/>
          <w:sz w:val="22"/>
          <w:szCs w:val="22"/>
          <w:lang w:eastAsia="zh-CN"/>
        </w:rPr>
        <w:t xml:space="preserve">he </w:t>
      </w:r>
      <w:r>
        <w:rPr>
          <w:rFonts w:eastAsiaTheme="minorEastAsia"/>
          <w:sz w:val="22"/>
          <w:szCs w:val="22"/>
          <w:lang w:eastAsia="zh-CN"/>
        </w:rPr>
        <w:t xml:space="preserve">performance of the AI/ML-based CSI reporting may be compared with that of the legacy codebook-based CSI reporting in AI/ML model performance monitoring. </w:t>
      </w:r>
      <w:r w:rsidR="00A8451C">
        <w:rPr>
          <w:rFonts w:eastAsiaTheme="minorEastAsia"/>
          <w:sz w:val="22"/>
          <w:szCs w:val="22"/>
          <w:lang w:eastAsia="zh-CN"/>
        </w:rPr>
        <w:t xml:space="preserve">In the intermediate KPI-based AI/ML monitoring at NW side, the SGCS(AI) and the </w:t>
      </w:r>
      <w:proofErr w:type="gramStart"/>
      <w:r w:rsidR="00A8451C">
        <w:rPr>
          <w:rFonts w:eastAsiaTheme="minorEastAsia"/>
          <w:sz w:val="22"/>
          <w:szCs w:val="22"/>
          <w:lang w:eastAsia="zh-CN"/>
        </w:rPr>
        <w:t>SGCS(</w:t>
      </w:r>
      <w:proofErr w:type="gramEnd"/>
      <w:r w:rsidR="00A8451C">
        <w:rPr>
          <w:rFonts w:eastAsiaTheme="minorEastAsia"/>
          <w:sz w:val="22"/>
          <w:szCs w:val="22"/>
          <w:lang w:eastAsia="zh-CN"/>
        </w:rPr>
        <w:t xml:space="preserve">codebook) may be compared, where SGCS(AI) is the SGCS of the recovered CSI by the AI/ML-based CSI reconstruction part and the ground-truth CSI, and the SGCS(codebook) is the SGCS of the recovered CSI by the legacy codebook-based method and the ground-truth CSI. </w:t>
      </w:r>
      <w:r w:rsidR="00C933E5">
        <w:rPr>
          <w:rFonts w:eastAsiaTheme="minorEastAsia"/>
          <w:sz w:val="22"/>
          <w:szCs w:val="22"/>
          <w:lang w:eastAsia="zh-CN"/>
        </w:rPr>
        <w:t xml:space="preserve">For the computation of the </w:t>
      </w:r>
      <w:proofErr w:type="gramStart"/>
      <w:r w:rsidR="00C933E5">
        <w:rPr>
          <w:rFonts w:eastAsiaTheme="minorEastAsia"/>
          <w:sz w:val="22"/>
          <w:szCs w:val="22"/>
          <w:lang w:eastAsia="zh-CN"/>
        </w:rPr>
        <w:t>SGCS(</w:t>
      </w:r>
      <w:proofErr w:type="gramEnd"/>
      <w:r w:rsidR="00C933E5">
        <w:rPr>
          <w:rFonts w:eastAsiaTheme="minorEastAsia"/>
          <w:sz w:val="22"/>
          <w:szCs w:val="22"/>
          <w:lang w:eastAsia="zh-CN"/>
        </w:rPr>
        <w:t>codebook), one approach is that the UE reports the PMI generated according to some codebook to the NW, and let NW computes SGCS(codebook).</w:t>
      </w:r>
      <w:r w:rsidR="00C933E5">
        <w:rPr>
          <w:rFonts w:eastAsiaTheme="minorEastAsia" w:hint="eastAsia"/>
          <w:sz w:val="22"/>
          <w:szCs w:val="22"/>
          <w:lang w:eastAsia="zh-CN"/>
        </w:rPr>
        <w:t xml:space="preserve"> </w:t>
      </w:r>
      <w:r w:rsidR="00A8451C">
        <w:rPr>
          <w:rFonts w:eastAsiaTheme="minorEastAsia"/>
          <w:sz w:val="22"/>
          <w:szCs w:val="22"/>
          <w:lang w:eastAsia="zh-CN"/>
        </w:rPr>
        <w:t>Since the recovered CSI by the legacy codebook-based method is available at UE side,</w:t>
      </w:r>
      <w:r w:rsidR="00C933E5">
        <w:rPr>
          <w:rFonts w:eastAsiaTheme="minorEastAsia"/>
          <w:sz w:val="22"/>
          <w:szCs w:val="22"/>
          <w:lang w:eastAsia="zh-CN"/>
        </w:rPr>
        <w:t xml:space="preserve"> another approach is to compute</w:t>
      </w:r>
      <w:r w:rsidR="00A8451C">
        <w:rPr>
          <w:rFonts w:eastAsiaTheme="minorEastAsia"/>
          <w:sz w:val="22"/>
          <w:szCs w:val="22"/>
          <w:lang w:eastAsia="zh-CN"/>
        </w:rPr>
        <w:t xml:space="preserve"> the </w:t>
      </w:r>
      <w:proofErr w:type="gramStart"/>
      <w:r w:rsidR="00A8451C">
        <w:rPr>
          <w:rFonts w:eastAsiaTheme="minorEastAsia"/>
          <w:sz w:val="22"/>
          <w:szCs w:val="22"/>
          <w:lang w:eastAsia="zh-CN"/>
        </w:rPr>
        <w:t>SGCS(</w:t>
      </w:r>
      <w:proofErr w:type="gramEnd"/>
      <w:r w:rsidR="00A8451C">
        <w:rPr>
          <w:rFonts w:eastAsiaTheme="minorEastAsia"/>
          <w:sz w:val="22"/>
          <w:szCs w:val="22"/>
          <w:lang w:eastAsia="zh-CN"/>
        </w:rPr>
        <w:t>codebook) at UE side</w:t>
      </w:r>
      <w:r w:rsidR="00C933E5">
        <w:rPr>
          <w:rFonts w:eastAsiaTheme="minorEastAsia"/>
          <w:sz w:val="22"/>
          <w:szCs w:val="22"/>
          <w:lang w:eastAsia="zh-CN"/>
        </w:rPr>
        <w:t>, which is t</w:t>
      </w:r>
      <w:r w:rsidR="00416755">
        <w:rPr>
          <w:rFonts w:eastAsiaTheme="minorEastAsia"/>
          <w:sz w:val="22"/>
          <w:szCs w:val="22"/>
          <w:lang w:eastAsia="zh-CN"/>
        </w:rPr>
        <w:t>hen</w:t>
      </w:r>
      <w:r w:rsidR="00C933E5">
        <w:rPr>
          <w:rFonts w:eastAsiaTheme="minorEastAsia"/>
          <w:sz w:val="22"/>
          <w:szCs w:val="22"/>
          <w:lang w:eastAsia="zh-CN"/>
        </w:rPr>
        <w:t xml:space="preserve"> reported to the NW</w:t>
      </w:r>
      <w:r w:rsidR="00A8451C">
        <w:rPr>
          <w:rFonts w:eastAsiaTheme="minorEastAsia"/>
          <w:sz w:val="22"/>
          <w:szCs w:val="22"/>
          <w:lang w:eastAsia="zh-CN"/>
        </w:rPr>
        <w:t xml:space="preserve">. </w:t>
      </w:r>
      <w:r w:rsidR="00C933E5">
        <w:rPr>
          <w:rFonts w:eastAsiaTheme="minorEastAsia"/>
          <w:sz w:val="22"/>
          <w:szCs w:val="22"/>
          <w:lang w:eastAsia="zh-CN"/>
        </w:rPr>
        <w:t>R</w:t>
      </w:r>
      <w:r w:rsidR="00A8451C">
        <w:rPr>
          <w:rFonts w:eastAsiaTheme="minorEastAsia"/>
          <w:sz w:val="22"/>
          <w:szCs w:val="22"/>
          <w:lang w:eastAsia="zh-CN"/>
        </w:rPr>
        <w:t xml:space="preserve">eporting the SGCS(codebook), instead of reporting the PMI, </w:t>
      </w:r>
      <w:r w:rsidR="00C933E5">
        <w:rPr>
          <w:rFonts w:eastAsiaTheme="minorEastAsia"/>
          <w:sz w:val="22"/>
          <w:szCs w:val="22"/>
          <w:lang w:eastAsia="zh-CN"/>
        </w:rPr>
        <w:t xml:space="preserve">may </w:t>
      </w:r>
      <w:r w:rsidR="00A8451C">
        <w:rPr>
          <w:rFonts w:eastAsiaTheme="minorEastAsia"/>
          <w:sz w:val="22"/>
          <w:szCs w:val="22"/>
          <w:lang w:eastAsia="zh-CN"/>
        </w:rPr>
        <w:t xml:space="preserve">reduce the </w:t>
      </w:r>
      <w:r w:rsidR="0056410F">
        <w:rPr>
          <w:rFonts w:eastAsiaTheme="minorEastAsia"/>
          <w:sz w:val="22"/>
          <w:szCs w:val="22"/>
          <w:lang w:eastAsia="zh-CN"/>
        </w:rPr>
        <w:t xml:space="preserve">uplink </w:t>
      </w:r>
      <w:r w:rsidR="00A8451C">
        <w:rPr>
          <w:rFonts w:eastAsiaTheme="minorEastAsia"/>
          <w:sz w:val="22"/>
          <w:szCs w:val="22"/>
          <w:lang w:eastAsia="zh-CN"/>
        </w:rPr>
        <w:t>overhead.</w:t>
      </w:r>
    </w:p>
    <w:p w14:paraId="090C63AF" w14:textId="77777777" w:rsidR="007D1821" w:rsidRDefault="007D1821" w:rsidP="007D1821">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roposal-8: For the NW-side AI/ML model performance monitoring using existing CSI feedback scheme as the reference, </w:t>
      </w:r>
      <w:proofErr w:type="gramStart"/>
      <w:r>
        <w:rPr>
          <w:rFonts w:eastAsiaTheme="minorEastAsia"/>
          <w:b/>
          <w:bCs/>
          <w:sz w:val="22"/>
          <w:szCs w:val="22"/>
          <w:lang w:eastAsia="zh-CN"/>
        </w:rPr>
        <w:t>study</w:t>
      </w:r>
      <w:proofErr w:type="gramEnd"/>
    </w:p>
    <w:p w14:paraId="3B58DE6E" w14:textId="77777777" w:rsidR="007D1821" w:rsidRPr="00EB1F29" w:rsidRDefault="007D1821" w:rsidP="007D1821">
      <w:pPr>
        <w:pStyle w:val="aff2"/>
        <w:numPr>
          <w:ilvl w:val="0"/>
          <w:numId w:val="35"/>
        </w:numPr>
        <w:spacing w:afterLines="50" w:after="163"/>
        <w:ind w:firstLineChars="0"/>
        <w:jc w:val="both"/>
        <w:rPr>
          <w:rFonts w:eastAsiaTheme="minorEastAsia"/>
          <w:sz w:val="22"/>
          <w:szCs w:val="22"/>
          <w:lang w:eastAsia="zh-CN"/>
        </w:rPr>
      </w:pPr>
      <w:r w:rsidRPr="00EB1F29">
        <w:rPr>
          <w:rFonts w:eastAsiaTheme="minorEastAsia"/>
          <w:b/>
          <w:bCs/>
          <w:sz w:val="22"/>
          <w:szCs w:val="22"/>
          <w:lang w:eastAsia="zh-CN"/>
        </w:rPr>
        <w:t xml:space="preserve">the potential specification impact of UE reporting </w:t>
      </w:r>
      <w:r>
        <w:rPr>
          <w:rFonts w:eastAsiaTheme="minorEastAsia"/>
          <w:b/>
          <w:bCs/>
          <w:sz w:val="22"/>
          <w:szCs w:val="22"/>
          <w:lang w:eastAsia="zh-CN"/>
        </w:rPr>
        <w:t>the CSI generated by the reference scheme to</w:t>
      </w:r>
      <w:r w:rsidRPr="00EB1F29">
        <w:rPr>
          <w:rFonts w:eastAsiaTheme="minorEastAsia"/>
          <w:b/>
          <w:bCs/>
          <w:sz w:val="22"/>
          <w:szCs w:val="22"/>
          <w:lang w:eastAsia="zh-CN"/>
        </w:rPr>
        <w:t xml:space="preserve"> the NW</w:t>
      </w:r>
      <w:r>
        <w:rPr>
          <w:rFonts w:eastAsiaTheme="minorEastAsia"/>
          <w:b/>
          <w:bCs/>
          <w:sz w:val="22"/>
          <w:szCs w:val="22"/>
          <w:lang w:eastAsia="zh-CN"/>
        </w:rPr>
        <w:t>, e.g., PMI; and/or,</w:t>
      </w:r>
    </w:p>
    <w:p w14:paraId="5B5A0218" w14:textId="77777777" w:rsidR="007D1821" w:rsidRPr="00EB1F29" w:rsidRDefault="007D1821" w:rsidP="007D1821">
      <w:pPr>
        <w:pStyle w:val="aff2"/>
        <w:numPr>
          <w:ilvl w:val="0"/>
          <w:numId w:val="35"/>
        </w:numPr>
        <w:spacing w:afterLines="50" w:after="163"/>
        <w:ind w:firstLineChars="0"/>
        <w:jc w:val="both"/>
        <w:rPr>
          <w:rFonts w:eastAsiaTheme="minorEastAsia"/>
          <w:sz w:val="22"/>
          <w:szCs w:val="22"/>
          <w:lang w:eastAsia="zh-CN"/>
        </w:rPr>
      </w:pPr>
      <w:r w:rsidRPr="00483303">
        <w:rPr>
          <w:rFonts w:eastAsiaTheme="minorEastAsia"/>
          <w:b/>
          <w:bCs/>
          <w:sz w:val="22"/>
          <w:szCs w:val="22"/>
          <w:lang w:eastAsia="zh-CN"/>
        </w:rPr>
        <w:t xml:space="preserve">the potential specification impact of UE reporting </w:t>
      </w:r>
      <w:r>
        <w:rPr>
          <w:rFonts w:eastAsiaTheme="minorEastAsia"/>
          <w:b/>
          <w:bCs/>
          <w:sz w:val="22"/>
          <w:szCs w:val="22"/>
          <w:lang w:eastAsia="zh-CN"/>
        </w:rPr>
        <w:t>the performance of the CSI generated by the reference scheme to</w:t>
      </w:r>
      <w:r w:rsidRPr="00483303">
        <w:rPr>
          <w:rFonts w:eastAsiaTheme="minorEastAsia"/>
          <w:b/>
          <w:bCs/>
          <w:sz w:val="22"/>
          <w:szCs w:val="22"/>
          <w:lang w:eastAsia="zh-CN"/>
        </w:rPr>
        <w:t xml:space="preserve"> the NW</w:t>
      </w:r>
      <w:r>
        <w:rPr>
          <w:rFonts w:eastAsiaTheme="minorEastAsia"/>
          <w:b/>
          <w:bCs/>
          <w:sz w:val="22"/>
          <w:szCs w:val="22"/>
          <w:lang w:eastAsia="zh-CN"/>
        </w:rPr>
        <w:t>, e.g., the SGCS of the recovered CSI from PMI and the ground-truth CSI.</w:t>
      </w:r>
    </w:p>
    <w:p w14:paraId="2C743D80" w14:textId="2AED12F3" w:rsidR="00CC1C96" w:rsidRPr="00CC1C96" w:rsidRDefault="00CC1C96" w:rsidP="00F95B6E">
      <w:pPr>
        <w:pStyle w:val="2"/>
        <w:rPr>
          <w:rFonts w:eastAsiaTheme="minorEastAsia"/>
          <w:b/>
          <w:bCs/>
          <w:szCs w:val="22"/>
          <w:lang w:eastAsia="zh-CN"/>
        </w:rPr>
      </w:pPr>
      <w:r>
        <w:rPr>
          <w:rFonts w:eastAsiaTheme="minorEastAsia"/>
          <w:b/>
          <w:bCs/>
          <w:szCs w:val="22"/>
          <w:lang w:eastAsia="zh-CN"/>
        </w:rPr>
        <w:t>Follow-up Mechanism</w:t>
      </w:r>
    </w:p>
    <w:p w14:paraId="4B5E0951" w14:textId="08D75BA5" w:rsidR="00213806" w:rsidRDefault="00213806" w:rsidP="00213806">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 #110bis-e meeting, the following agreement is made, regarding the </w:t>
      </w:r>
      <w:r w:rsidRPr="001A2F38">
        <w:rPr>
          <w:rFonts w:eastAsiaTheme="minorEastAsia"/>
          <w:sz w:val="22"/>
          <w:szCs w:val="22"/>
          <w:lang w:eastAsia="zh-CN"/>
        </w:rPr>
        <w:t>co-existence and fallback mechanisms between AI/ML-based CSI feedback mode and legacy non-AI/ML-based CSI feedback mode</w:t>
      </w:r>
      <w:r>
        <w:rPr>
          <w:rFonts w:eastAsiaTheme="minorEastAsia"/>
          <w:sz w:val="22"/>
          <w:szCs w:val="22"/>
          <w:lang w:eastAsia="zh-CN"/>
        </w:rPr>
        <w:t xml:space="preserve"> [</w:t>
      </w:r>
      <w:r w:rsidR="00F27FEC">
        <w:rPr>
          <w:rFonts w:eastAsiaTheme="minorEastAsia"/>
          <w:sz w:val="22"/>
          <w:szCs w:val="22"/>
          <w:lang w:eastAsia="zh-CN"/>
        </w:rPr>
        <w:t>7</w:t>
      </w:r>
      <w:r>
        <w:rPr>
          <w:rFonts w:eastAsiaTheme="minorEastAsia"/>
          <w:sz w:val="22"/>
          <w:szCs w:val="22"/>
          <w:lang w:eastAsia="zh-CN"/>
        </w:rPr>
        <w:t xml:space="preserve">]. </w:t>
      </w:r>
    </w:p>
    <w:tbl>
      <w:tblPr>
        <w:tblStyle w:val="afe"/>
        <w:tblW w:w="0" w:type="auto"/>
        <w:tblLook w:val="04A0" w:firstRow="1" w:lastRow="0" w:firstColumn="1" w:lastColumn="0" w:noHBand="0" w:noVBand="1"/>
      </w:tblPr>
      <w:tblGrid>
        <w:gridCol w:w="9737"/>
      </w:tblGrid>
      <w:tr w:rsidR="00213806" w14:paraId="10959C0D" w14:textId="77777777" w:rsidTr="00FA4375">
        <w:tc>
          <w:tcPr>
            <w:tcW w:w="9737" w:type="dxa"/>
          </w:tcPr>
          <w:p w14:paraId="71984269" w14:textId="77777777" w:rsidR="00213806" w:rsidRPr="001A2F38" w:rsidRDefault="00213806" w:rsidP="00FA4375">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r>
              <w:rPr>
                <w:rFonts w:eastAsia="等线"/>
                <w:b/>
                <w:bCs/>
                <w:sz w:val="22"/>
                <w:szCs w:val="22"/>
                <w:highlight w:val="green"/>
                <w:lang w:eastAsia="zh-CN"/>
              </w:rPr>
              <w:t xml:space="preserve"> (RAN1 #110bis-e)</w:t>
            </w:r>
          </w:p>
          <w:p w14:paraId="7938BC1D" w14:textId="77777777" w:rsidR="00213806" w:rsidRPr="002E6A2E" w:rsidRDefault="00213806" w:rsidP="00FA4375">
            <w:pPr>
              <w:spacing w:afterLines="50" w:after="163" w:line="276" w:lineRule="auto"/>
              <w:jc w:val="both"/>
              <w:rPr>
                <w:rFonts w:eastAsiaTheme="minorEastAsia"/>
                <w:sz w:val="22"/>
                <w:szCs w:val="22"/>
                <w:lang w:eastAsia="zh-CN"/>
              </w:rPr>
            </w:pPr>
            <w:r w:rsidRPr="002E6A2E">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781052D2" w14:textId="77777777" w:rsidR="00213806" w:rsidRDefault="00213806" w:rsidP="00816801">
      <w:pPr>
        <w:spacing w:afterLines="50" w:after="163"/>
        <w:jc w:val="both"/>
        <w:rPr>
          <w:rFonts w:eastAsiaTheme="minorEastAsia"/>
          <w:sz w:val="22"/>
          <w:szCs w:val="22"/>
          <w:lang w:eastAsia="zh-CN"/>
        </w:rPr>
      </w:pPr>
    </w:p>
    <w:p w14:paraId="5C652E68" w14:textId="56904768" w:rsidR="00816801" w:rsidRDefault="00816801" w:rsidP="00816801">
      <w:pPr>
        <w:spacing w:afterLines="50" w:after="163"/>
        <w:jc w:val="both"/>
        <w:rPr>
          <w:rFonts w:eastAsiaTheme="minorEastAsia"/>
          <w:sz w:val="22"/>
          <w:szCs w:val="22"/>
          <w:lang w:eastAsia="zh-CN"/>
        </w:rPr>
      </w:pPr>
      <w:r>
        <w:rPr>
          <w:rFonts w:eastAsiaTheme="minorEastAsia"/>
          <w:sz w:val="22"/>
          <w:szCs w:val="22"/>
          <w:lang w:eastAsia="zh-CN"/>
        </w:rPr>
        <w:lastRenderedPageBreak/>
        <w:t>Under the framework of the coexistence of AI/ML-based CSI feedback and legacy non-AI/ML-based CSI feedback modes, there is a choice made by the NW and/or UE whether the mode of CSI feedback is fallen back to the non-AI/ML mode or is kept in the AI/ML mode, depending on the monitoring result. It is straightforward that falling back to the legacy non-AI/ML-based approach is needed if monitoring results indicate a poor performance of the AI/ML model in use, and vice versa. The relevant signaling and procedures of the follow-up mechanism after AI/ML monitoring should be studied.</w:t>
      </w:r>
    </w:p>
    <w:p w14:paraId="2A34F4A4" w14:textId="55CE2343" w:rsidR="006A7943" w:rsidRDefault="00B675F1" w:rsidP="003670E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decision of whether to fall back to the legacy non-AI/ML-based CSI reporting can be made by comparing the SGCS of the target CSI</w:t>
      </w:r>
      <w:r w:rsidR="003C32AA">
        <w:rPr>
          <w:rFonts w:eastAsiaTheme="minorEastAsia"/>
          <w:sz w:val="22"/>
          <w:szCs w:val="22"/>
          <w:lang w:eastAsia="zh-CN"/>
        </w:rPr>
        <w:t xml:space="preserve"> and the precoding matrix related information generated by AI/ML approach</w:t>
      </w:r>
      <w:r>
        <w:rPr>
          <w:rFonts w:eastAsiaTheme="minorEastAsia"/>
          <w:sz w:val="22"/>
          <w:szCs w:val="22"/>
          <w:lang w:eastAsia="zh-CN"/>
        </w:rPr>
        <w:t xml:space="preserve"> </w:t>
      </w:r>
      <w:r w:rsidR="00D54273">
        <w:rPr>
          <w:rFonts w:eastAsiaTheme="minorEastAsia"/>
          <w:sz w:val="22"/>
          <w:szCs w:val="22"/>
          <w:lang w:eastAsia="zh-CN"/>
        </w:rPr>
        <w:t xml:space="preserve">according to </w:t>
      </w:r>
      <w:r>
        <w:rPr>
          <w:rFonts w:eastAsiaTheme="minorEastAsia"/>
          <w:sz w:val="22"/>
          <w:szCs w:val="22"/>
          <w:lang w:eastAsia="zh-CN"/>
        </w:rPr>
        <w:t>some threshold. The signaling required for fall back may be physical layer signaling, such as DCI, or higher layer signaling, such as RRC. We have the following proposal.</w:t>
      </w:r>
    </w:p>
    <w:p w14:paraId="0C6F58A6" w14:textId="77777777" w:rsidR="007D1821" w:rsidRDefault="007D1821" w:rsidP="007D1821">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Pr>
          <w:rFonts w:eastAsiaTheme="minorEastAsia"/>
          <w:b/>
          <w:bCs/>
          <w:sz w:val="22"/>
          <w:szCs w:val="22"/>
          <w:lang w:eastAsia="zh-CN"/>
        </w:rPr>
        <w:t>9</w:t>
      </w:r>
      <w:r w:rsidRPr="00731535">
        <w:rPr>
          <w:rFonts w:eastAsiaTheme="minorEastAsia"/>
          <w:b/>
          <w:bCs/>
          <w:sz w:val="22"/>
          <w:szCs w:val="22"/>
          <w:lang w:eastAsia="zh-CN"/>
        </w:rPr>
        <w:t xml:space="preserve">: For the CSI compression using two-sided AI/ML models use case, </w:t>
      </w:r>
      <w:r>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 xml:space="preserve">procedures and signaling needed for </w:t>
      </w:r>
      <w:r w:rsidRPr="00731535">
        <w:rPr>
          <w:rFonts w:eastAsiaTheme="minorEastAsia"/>
          <w:b/>
          <w:bCs/>
          <w:sz w:val="22"/>
          <w:szCs w:val="22"/>
          <w:lang w:eastAsia="zh-CN"/>
        </w:rPr>
        <w:t xml:space="preserve">the follow-up mechanism after the </w:t>
      </w:r>
      <w:r>
        <w:rPr>
          <w:rFonts w:eastAsiaTheme="minorEastAsia"/>
          <w:b/>
          <w:bCs/>
          <w:sz w:val="22"/>
          <w:szCs w:val="22"/>
          <w:lang w:eastAsia="zh-CN"/>
        </w:rPr>
        <w:t xml:space="preserve">AI/ML model performance </w:t>
      </w:r>
      <w:r w:rsidRPr="00731535">
        <w:rPr>
          <w:rFonts w:eastAsiaTheme="minorEastAsia"/>
          <w:b/>
          <w:bCs/>
          <w:sz w:val="22"/>
          <w:szCs w:val="22"/>
          <w:lang w:eastAsia="zh-CN"/>
        </w:rPr>
        <w:t>monitoring, including the falling back to codebook-based CSI report from AI/ML-based CSI report.</w:t>
      </w:r>
    </w:p>
    <w:p w14:paraId="1A52E1DA" w14:textId="27A34DA3" w:rsidR="00F562DD" w:rsidRDefault="00F949B8" w:rsidP="00731535">
      <w:pPr>
        <w:spacing w:afterLines="50" w:after="163"/>
        <w:jc w:val="both"/>
        <w:rPr>
          <w:rFonts w:eastAsiaTheme="minorEastAsia"/>
          <w:sz w:val="22"/>
          <w:szCs w:val="22"/>
          <w:lang w:eastAsia="zh-CN"/>
        </w:rPr>
      </w:pPr>
      <w:r>
        <w:rPr>
          <w:rFonts w:eastAsiaTheme="minorEastAsia"/>
          <w:sz w:val="22"/>
          <w:szCs w:val="22"/>
          <w:lang w:eastAsia="zh-CN"/>
        </w:rPr>
        <w:t>The follow-up mechanism after</w:t>
      </w:r>
      <w:r w:rsidR="001A3ACA">
        <w:rPr>
          <w:rFonts w:eastAsiaTheme="minorEastAsia"/>
          <w:sz w:val="22"/>
          <w:szCs w:val="22"/>
          <w:lang w:eastAsia="zh-CN"/>
        </w:rPr>
        <w:t xml:space="preserve"> falling back to non-AI/ML-based CSI reporting should </w:t>
      </w:r>
      <w:r>
        <w:rPr>
          <w:rFonts w:eastAsiaTheme="minorEastAsia"/>
          <w:sz w:val="22"/>
          <w:szCs w:val="22"/>
          <w:lang w:eastAsia="zh-CN"/>
        </w:rPr>
        <w:t xml:space="preserve">also </w:t>
      </w:r>
      <w:r w:rsidR="001A3ACA">
        <w:rPr>
          <w:rFonts w:eastAsiaTheme="minorEastAsia"/>
          <w:sz w:val="22"/>
          <w:szCs w:val="22"/>
          <w:lang w:eastAsia="zh-CN"/>
        </w:rPr>
        <w:t xml:space="preserve">be studied. One option is to stay on the non-AI/ML-based CSI reporting. Another choice is to re-activate the AI/ML-based CSI reporting when appropriate. In the latter, the mechanism similar to the AI/ML model performance monitoring </w:t>
      </w:r>
      <w:r w:rsidR="002D698B">
        <w:rPr>
          <w:rFonts w:eastAsiaTheme="minorEastAsia"/>
          <w:sz w:val="22"/>
          <w:szCs w:val="22"/>
          <w:lang w:eastAsia="zh-CN"/>
        </w:rPr>
        <w:t>may be needed to determine whether it is a good idea to re-activate the AI/ML-based CSI reporting mode. As a starting point, the procedures and signaling for the AI/ML model performance monitoring may be re-used in this application scenario.</w:t>
      </w:r>
    </w:p>
    <w:p w14:paraId="6D0C01CC" w14:textId="1D8CF27B" w:rsidR="001A3ACA" w:rsidRPr="001A3ACA" w:rsidRDefault="00F562DD" w:rsidP="00731535">
      <w:pPr>
        <w:spacing w:afterLines="50" w:after="163"/>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activation of the AI/ML-based CSI reporting may also happen at the initial stage. An example is the instance that a UE is turned on. The performance of the AI/ML model to be used may be tested before use. The procedures and the signaling required in the case of AI/ML performance monitoring discussed above may be re-used in this scenario as a starting point. </w:t>
      </w:r>
      <w:r w:rsidR="002D698B">
        <w:rPr>
          <w:rFonts w:eastAsiaTheme="minorEastAsia"/>
          <w:sz w:val="22"/>
          <w:szCs w:val="22"/>
          <w:lang w:eastAsia="zh-CN"/>
        </w:rPr>
        <w:t>We have the following proposal.</w:t>
      </w:r>
    </w:p>
    <w:p w14:paraId="44833C3D" w14:textId="77777777" w:rsidR="007D1821" w:rsidRDefault="007D1821" w:rsidP="007D1821">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Pr>
          <w:rFonts w:eastAsiaTheme="minorEastAsia"/>
          <w:b/>
          <w:bCs/>
          <w:sz w:val="22"/>
          <w:szCs w:val="22"/>
          <w:lang w:eastAsia="zh-CN"/>
        </w:rPr>
        <w:t>10</w:t>
      </w:r>
      <w:r w:rsidRPr="00731535">
        <w:rPr>
          <w:rFonts w:eastAsiaTheme="minorEastAsia"/>
          <w:b/>
          <w:bCs/>
          <w:sz w:val="22"/>
          <w:szCs w:val="22"/>
          <w:lang w:eastAsia="zh-CN"/>
        </w:rPr>
        <w:t xml:space="preserve">: For the AI/ML model performance monitoring of the CSI compression using two-sided AI/ML models use case, study the potential specification impacts on monitoring the performance of an AI/ML model in </w:t>
      </w:r>
      <w:r>
        <w:rPr>
          <w:rFonts w:eastAsiaTheme="minorEastAsia"/>
          <w:b/>
          <w:bCs/>
          <w:sz w:val="22"/>
          <w:szCs w:val="22"/>
          <w:lang w:eastAsia="zh-CN"/>
        </w:rPr>
        <w:t>in</w:t>
      </w:r>
      <w:r>
        <w:rPr>
          <w:rFonts w:eastAsiaTheme="minorEastAsia" w:hint="eastAsia"/>
          <w:b/>
          <w:bCs/>
          <w:sz w:val="22"/>
          <w:szCs w:val="22"/>
          <w:lang w:eastAsia="zh-CN"/>
        </w:rPr>
        <w:t>activate</w:t>
      </w:r>
      <w:r w:rsidRPr="00731535">
        <w:rPr>
          <w:rFonts w:eastAsiaTheme="minorEastAsia"/>
          <w:b/>
          <w:bCs/>
          <w:sz w:val="22"/>
          <w:szCs w:val="22"/>
          <w:lang w:eastAsia="zh-CN"/>
        </w:rPr>
        <w:t xml:space="preserve"> mode, taking at least the following cases into consideration.</w:t>
      </w:r>
    </w:p>
    <w:p w14:paraId="79AAD5D6" w14:textId="77777777" w:rsidR="007D1821" w:rsidRDefault="007D1821" w:rsidP="007D1821">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29DA5F3D" w14:textId="77777777" w:rsidR="007D1821" w:rsidRPr="00731535" w:rsidRDefault="007D1821" w:rsidP="007D1821">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Re-activation of an AI/ML model.</w:t>
      </w:r>
    </w:p>
    <w:p w14:paraId="22E00D5C" w14:textId="77777777" w:rsidR="005F0D48" w:rsidRPr="007D1821" w:rsidRDefault="005F0D48" w:rsidP="003670E9">
      <w:pPr>
        <w:spacing w:afterLines="50" w:after="163"/>
        <w:jc w:val="both"/>
        <w:rPr>
          <w:rFonts w:eastAsiaTheme="minorEastAsia"/>
          <w:sz w:val="22"/>
          <w:szCs w:val="22"/>
          <w:lang w:eastAsia="zh-CN"/>
        </w:rPr>
      </w:pPr>
    </w:p>
    <w:p w14:paraId="0A5BA5D3" w14:textId="50960299" w:rsidR="00944400" w:rsidRPr="00B52AD8" w:rsidRDefault="00176B38" w:rsidP="003670E9">
      <w:pPr>
        <w:pStyle w:val="1"/>
        <w:spacing w:beforeLines="50" w:before="163" w:afterLines="50" w:after="163"/>
        <w:ind w:left="432" w:hanging="432"/>
        <w:jc w:val="both"/>
        <w:rPr>
          <w:rFonts w:eastAsia="宋体"/>
          <w:b/>
          <w:lang w:eastAsia="zh-CN"/>
        </w:rPr>
      </w:pPr>
      <w:r>
        <w:rPr>
          <w:rFonts w:eastAsia="宋体"/>
          <w:b/>
          <w:lang w:eastAsia="zh-CN"/>
        </w:rPr>
        <w:t>Conclusions</w:t>
      </w:r>
    </w:p>
    <w:p w14:paraId="40FC24FF" w14:textId="77777777" w:rsidR="0083233A" w:rsidRDefault="0083233A" w:rsidP="0083233A">
      <w:pPr>
        <w:spacing w:afterLines="50" w:after="163"/>
        <w:jc w:val="both"/>
        <w:rPr>
          <w:rFonts w:eastAsiaTheme="minorEastAsia"/>
          <w:b/>
          <w:bCs/>
          <w:sz w:val="22"/>
          <w:szCs w:val="22"/>
          <w:lang w:eastAsia="zh-CN"/>
        </w:rPr>
      </w:pPr>
      <w:r w:rsidRPr="008A5E55">
        <w:rPr>
          <w:rFonts w:eastAsiaTheme="minorEastAsia"/>
          <w:b/>
          <w:bCs/>
          <w:sz w:val="22"/>
          <w:szCs w:val="22"/>
          <w:lang w:eastAsia="zh-CN"/>
        </w:rPr>
        <w:t xml:space="preserve">Proposal-1: For the sub use case of CSI compression using two-sided AI/ML models, study the mechanism </w:t>
      </w:r>
      <w:r>
        <w:rPr>
          <w:rFonts w:eastAsiaTheme="minorEastAsia"/>
          <w:b/>
          <w:bCs/>
          <w:sz w:val="22"/>
          <w:szCs w:val="22"/>
          <w:lang w:eastAsia="zh-CN"/>
        </w:rPr>
        <w:t xml:space="preserve">and potential specifications </w:t>
      </w:r>
      <w:r w:rsidRPr="008A5E55">
        <w:rPr>
          <w:rFonts w:eastAsiaTheme="minorEastAsia"/>
          <w:b/>
          <w:bCs/>
          <w:sz w:val="22"/>
          <w:szCs w:val="22"/>
          <w:lang w:eastAsia="zh-CN"/>
        </w:rPr>
        <w:t>that UE and NW align their supported AI/ML models in the multi-vendor collaborations.</w:t>
      </w:r>
    </w:p>
    <w:p w14:paraId="104BEDB9" w14:textId="00C7DEB1" w:rsidR="00D969E9" w:rsidRDefault="00D969E9" w:rsidP="00D969E9">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E36F69">
        <w:rPr>
          <w:rFonts w:eastAsiaTheme="minorEastAsia"/>
          <w:b/>
          <w:bCs/>
          <w:sz w:val="22"/>
          <w:szCs w:val="22"/>
          <w:lang w:eastAsia="zh-CN"/>
        </w:rPr>
        <w:t>2</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w:t>
      </w:r>
      <w:r w:rsidR="00C30C71">
        <w:rPr>
          <w:rFonts w:eastAsiaTheme="minorEastAsia"/>
          <w:b/>
          <w:bCs/>
          <w:sz w:val="22"/>
          <w:szCs w:val="22"/>
          <w:lang w:eastAsia="zh-CN"/>
        </w:rPr>
        <w:t xml:space="preserve"> using local model ID</w:t>
      </w:r>
      <w:r w:rsidR="00C16334">
        <w:rPr>
          <w:rFonts w:eastAsiaTheme="minorEastAsia"/>
          <w:b/>
          <w:bCs/>
          <w:sz w:val="22"/>
          <w:szCs w:val="22"/>
          <w:lang w:eastAsia="zh-CN"/>
        </w:rPr>
        <w:t>s</w:t>
      </w:r>
      <w:r w:rsidR="00C30C71">
        <w:rPr>
          <w:rFonts w:eastAsiaTheme="minorEastAsia"/>
          <w:b/>
          <w:bCs/>
          <w:sz w:val="22"/>
          <w:szCs w:val="22"/>
          <w:lang w:eastAsia="zh-CN"/>
        </w:rPr>
        <w:t xml:space="preserve"> as </w:t>
      </w:r>
      <w:r w:rsidR="00C16334">
        <w:rPr>
          <w:rFonts w:eastAsiaTheme="minorEastAsia"/>
          <w:b/>
          <w:bCs/>
          <w:sz w:val="22"/>
          <w:szCs w:val="22"/>
          <w:lang w:eastAsia="zh-CN"/>
        </w:rPr>
        <w:t>the identifiers in CSI configuration and CSI report</w:t>
      </w:r>
      <w:r w:rsidR="00C30C71">
        <w:rPr>
          <w:rFonts w:eastAsiaTheme="minorEastAsia"/>
          <w:b/>
          <w:bCs/>
          <w:sz w:val="22"/>
          <w:szCs w:val="22"/>
          <w:lang w:eastAsia="zh-CN"/>
        </w:rPr>
        <w:t xml:space="preserve"> after model alignment between UE and NW</w:t>
      </w:r>
      <w:r w:rsidR="00C54E6D">
        <w:rPr>
          <w:rFonts w:eastAsiaTheme="minorEastAsia"/>
          <w:b/>
          <w:bCs/>
          <w:sz w:val="22"/>
          <w:szCs w:val="22"/>
          <w:lang w:eastAsia="zh-CN"/>
        </w:rPr>
        <w:t>, which reduces the overhead compared to global model IDs.</w:t>
      </w:r>
    </w:p>
    <w:p w14:paraId="6CD54927" w14:textId="1993DCE2" w:rsidR="00E36F69" w:rsidRPr="00E36F69" w:rsidRDefault="00E36F69" w:rsidP="00D969E9">
      <w:pPr>
        <w:spacing w:afterLines="50" w:after="163"/>
        <w:jc w:val="both"/>
        <w:rPr>
          <w:rFonts w:eastAsiaTheme="minorEastAsia"/>
          <w:b/>
          <w:bCs/>
          <w:strike/>
          <w:sz w:val="22"/>
          <w:szCs w:val="22"/>
          <w:lang w:eastAsia="zh-CN"/>
        </w:rPr>
      </w:pPr>
      <w:r>
        <w:rPr>
          <w:rFonts w:eastAsiaTheme="minorEastAsia" w:hint="eastAsia"/>
          <w:b/>
          <w:bCs/>
          <w:sz w:val="22"/>
          <w:szCs w:val="22"/>
          <w:lang w:eastAsia="zh-CN"/>
        </w:rPr>
        <w:lastRenderedPageBreak/>
        <w:t>Proposal</w:t>
      </w:r>
      <w:r>
        <w:rPr>
          <w:rFonts w:eastAsiaTheme="minorEastAsia"/>
          <w:b/>
          <w:bCs/>
          <w:sz w:val="22"/>
          <w:szCs w:val="22"/>
          <w:lang w:eastAsia="zh-CN"/>
        </w:rPr>
        <w:t xml:space="preserve">-3: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global model ID is sufficient for model alignment, and there is no need to introduce pairing IDs.</w:t>
      </w:r>
    </w:p>
    <w:p w14:paraId="022E4ECB" w14:textId="4427B12A" w:rsidR="00F353DA" w:rsidRDefault="008E504D" w:rsidP="008E504D">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1F7350">
        <w:rPr>
          <w:rFonts w:eastAsiaTheme="minorEastAsia"/>
          <w:b/>
          <w:bCs/>
          <w:sz w:val="22"/>
          <w:szCs w:val="22"/>
          <w:lang w:eastAsia="zh-CN"/>
        </w:rPr>
        <w:t>4</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w:t>
      </w:r>
      <w:r w:rsidR="00C16334">
        <w:rPr>
          <w:rFonts w:eastAsiaTheme="minorEastAsia"/>
          <w:b/>
          <w:bCs/>
          <w:sz w:val="22"/>
          <w:szCs w:val="22"/>
          <w:lang w:eastAsia="zh-CN"/>
        </w:rPr>
        <w:t xml:space="preserve"> the following options of</w:t>
      </w:r>
      <w:r w:rsidR="001F7350">
        <w:rPr>
          <w:rFonts w:eastAsiaTheme="minorEastAsia"/>
          <w:b/>
          <w:bCs/>
          <w:sz w:val="22"/>
          <w:szCs w:val="22"/>
          <w:lang w:eastAsia="zh-CN"/>
        </w:rPr>
        <w:t xml:space="preserve"> the structure of</w:t>
      </w:r>
      <w:r>
        <w:rPr>
          <w:rFonts w:eastAsiaTheme="minorEastAsia"/>
          <w:b/>
          <w:bCs/>
          <w:sz w:val="22"/>
          <w:szCs w:val="22"/>
          <w:lang w:eastAsia="zh-CN"/>
        </w:rPr>
        <w:t xml:space="preserve"> </w:t>
      </w:r>
      <w:r w:rsidR="00F353DA">
        <w:rPr>
          <w:rFonts w:eastAsiaTheme="minorEastAsia" w:hint="eastAsia"/>
          <w:b/>
          <w:bCs/>
          <w:sz w:val="22"/>
          <w:szCs w:val="22"/>
          <w:lang w:eastAsia="zh-CN"/>
        </w:rPr>
        <w:t>CSI</w:t>
      </w:r>
      <w:r w:rsidR="001F7350">
        <w:rPr>
          <w:rFonts w:eastAsiaTheme="minorEastAsia"/>
          <w:b/>
          <w:bCs/>
          <w:sz w:val="22"/>
          <w:szCs w:val="22"/>
          <w:lang w:eastAsia="zh-CN"/>
        </w:rPr>
        <w:t>.</w:t>
      </w:r>
    </w:p>
    <w:p w14:paraId="1A6614D2" w14:textId="41C46DAD" w:rsidR="008E504D" w:rsidRDefault="001F7350" w:rsidP="00F353DA">
      <w:pPr>
        <w:pStyle w:val="aff2"/>
        <w:numPr>
          <w:ilvl w:val="0"/>
          <w:numId w:val="2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The </w:t>
      </w:r>
      <w:r w:rsidR="008E504D" w:rsidRPr="00F353DA">
        <w:rPr>
          <w:rFonts w:eastAsiaTheme="minorEastAsia"/>
          <w:b/>
          <w:bCs/>
          <w:sz w:val="22"/>
          <w:szCs w:val="22"/>
          <w:lang w:eastAsia="zh-CN"/>
        </w:rPr>
        <w:t>CSI</w:t>
      </w:r>
      <w:r>
        <w:rPr>
          <w:rFonts w:eastAsiaTheme="minorEastAsia"/>
          <w:b/>
          <w:bCs/>
          <w:sz w:val="22"/>
          <w:szCs w:val="22"/>
          <w:lang w:eastAsia="zh-CN"/>
        </w:rPr>
        <w:t xml:space="preserve"> is divided</w:t>
      </w:r>
      <w:r w:rsidR="008E504D" w:rsidRPr="00F353DA">
        <w:rPr>
          <w:rFonts w:eastAsiaTheme="minorEastAsia"/>
          <w:b/>
          <w:bCs/>
          <w:sz w:val="22"/>
          <w:szCs w:val="22"/>
          <w:lang w:eastAsia="zh-CN"/>
        </w:rPr>
        <w:t xml:space="preserve"> into multiple parts, where at least one part has a fixed bitwidth, which indicates the size</w:t>
      </w:r>
      <w:r w:rsidR="00C63B24">
        <w:rPr>
          <w:rFonts w:eastAsiaTheme="minorEastAsia"/>
          <w:b/>
          <w:bCs/>
          <w:sz w:val="22"/>
          <w:szCs w:val="22"/>
          <w:lang w:eastAsia="zh-CN"/>
        </w:rPr>
        <w:t>(</w:t>
      </w:r>
      <w:r w:rsidR="008E504D" w:rsidRPr="00F353DA">
        <w:rPr>
          <w:rFonts w:eastAsiaTheme="minorEastAsia"/>
          <w:b/>
          <w:bCs/>
          <w:sz w:val="22"/>
          <w:szCs w:val="22"/>
          <w:lang w:eastAsia="zh-CN"/>
        </w:rPr>
        <w:t>s</w:t>
      </w:r>
      <w:r w:rsidR="00C63B24">
        <w:rPr>
          <w:rFonts w:eastAsiaTheme="minorEastAsia"/>
          <w:b/>
          <w:bCs/>
          <w:sz w:val="22"/>
          <w:szCs w:val="22"/>
          <w:lang w:eastAsia="zh-CN"/>
        </w:rPr>
        <w:t>)</w:t>
      </w:r>
      <w:r w:rsidR="008E504D" w:rsidRPr="00F353DA">
        <w:rPr>
          <w:rFonts w:eastAsiaTheme="minorEastAsia"/>
          <w:b/>
          <w:bCs/>
          <w:sz w:val="22"/>
          <w:szCs w:val="22"/>
          <w:lang w:eastAsia="zh-CN"/>
        </w:rPr>
        <w:t xml:space="preserve"> of the other</w:t>
      </w:r>
      <w:r w:rsidR="00C63B24">
        <w:rPr>
          <w:rFonts w:eastAsiaTheme="minorEastAsia"/>
          <w:b/>
          <w:bCs/>
          <w:sz w:val="22"/>
          <w:szCs w:val="22"/>
          <w:lang w:eastAsia="zh-CN"/>
        </w:rPr>
        <w:t>(</w:t>
      </w:r>
      <w:r w:rsidR="008E504D" w:rsidRPr="00F353DA">
        <w:rPr>
          <w:rFonts w:eastAsiaTheme="minorEastAsia"/>
          <w:b/>
          <w:bCs/>
          <w:sz w:val="22"/>
          <w:szCs w:val="22"/>
          <w:lang w:eastAsia="zh-CN"/>
        </w:rPr>
        <w:t>s</w:t>
      </w:r>
      <w:r w:rsidR="00C63B24">
        <w:rPr>
          <w:rFonts w:eastAsiaTheme="minorEastAsia"/>
          <w:b/>
          <w:bCs/>
          <w:sz w:val="22"/>
          <w:szCs w:val="22"/>
          <w:lang w:eastAsia="zh-CN"/>
        </w:rPr>
        <w:t>)</w:t>
      </w:r>
      <w:r w:rsidR="008E504D" w:rsidRPr="00F353DA">
        <w:rPr>
          <w:rFonts w:eastAsiaTheme="minorEastAsia"/>
          <w:b/>
          <w:bCs/>
          <w:sz w:val="22"/>
          <w:szCs w:val="22"/>
          <w:lang w:eastAsia="zh-CN"/>
        </w:rPr>
        <w:t>.</w:t>
      </w:r>
    </w:p>
    <w:p w14:paraId="31179743" w14:textId="3A7086AB" w:rsidR="00F353DA" w:rsidRDefault="003D0082" w:rsidP="00F353DA">
      <w:pPr>
        <w:pStyle w:val="aff2"/>
        <w:numPr>
          <w:ilvl w:val="0"/>
          <w:numId w:val="2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The </w:t>
      </w:r>
      <w:r w:rsidRPr="00F353DA">
        <w:rPr>
          <w:rFonts w:eastAsiaTheme="minorEastAsia"/>
          <w:b/>
          <w:bCs/>
          <w:sz w:val="22"/>
          <w:szCs w:val="22"/>
          <w:lang w:eastAsia="zh-CN"/>
        </w:rPr>
        <w:t>CSI</w:t>
      </w:r>
      <w:r>
        <w:rPr>
          <w:rFonts w:eastAsiaTheme="minorEastAsia"/>
          <w:b/>
          <w:bCs/>
          <w:sz w:val="22"/>
          <w:szCs w:val="22"/>
          <w:lang w:eastAsia="zh-CN"/>
        </w:rPr>
        <w:t xml:space="preserve"> is not divided</w:t>
      </w:r>
      <w:r w:rsidRPr="00F353DA">
        <w:rPr>
          <w:rFonts w:eastAsiaTheme="minorEastAsia"/>
          <w:b/>
          <w:bCs/>
          <w:sz w:val="22"/>
          <w:szCs w:val="22"/>
          <w:lang w:eastAsia="zh-CN"/>
        </w:rPr>
        <w:t xml:space="preserve"> into </w:t>
      </w:r>
      <w:r>
        <w:rPr>
          <w:rFonts w:eastAsiaTheme="minorEastAsia"/>
          <w:b/>
          <w:bCs/>
          <w:sz w:val="22"/>
          <w:szCs w:val="22"/>
          <w:lang w:eastAsia="zh-CN"/>
        </w:rPr>
        <w:t>more than one</w:t>
      </w:r>
      <w:r w:rsidRPr="00F353DA">
        <w:rPr>
          <w:rFonts w:eastAsiaTheme="minorEastAsia"/>
          <w:b/>
          <w:bCs/>
          <w:sz w:val="22"/>
          <w:szCs w:val="22"/>
          <w:lang w:eastAsia="zh-CN"/>
        </w:rPr>
        <w:t xml:space="preserve"> part</w:t>
      </w:r>
      <w:r>
        <w:rPr>
          <w:rFonts w:eastAsiaTheme="minorEastAsia"/>
          <w:b/>
          <w:bCs/>
          <w:sz w:val="22"/>
          <w:szCs w:val="22"/>
          <w:lang w:eastAsia="zh-CN"/>
        </w:rPr>
        <w:t>.</w:t>
      </w:r>
    </w:p>
    <w:p w14:paraId="3C25A8E0" w14:textId="4E19BFCD" w:rsidR="003D0082" w:rsidRPr="00EB1F29" w:rsidRDefault="003D0082" w:rsidP="00EB1F29">
      <w:pPr>
        <w:spacing w:afterLines="50" w:after="163"/>
        <w:jc w:val="both"/>
        <w:rPr>
          <w:rFonts w:eastAsiaTheme="minorEastAsia"/>
          <w:b/>
          <w:bCs/>
          <w:sz w:val="22"/>
          <w:szCs w:val="22"/>
          <w:lang w:eastAsia="zh-CN"/>
        </w:rPr>
      </w:pPr>
      <w:r>
        <w:rPr>
          <w:rFonts w:eastAsiaTheme="minorEastAsia" w:hint="eastAsia"/>
          <w:b/>
          <w:bCs/>
          <w:sz w:val="22"/>
          <w:szCs w:val="22"/>
          <w:lang w:eastAsia="zh-CN"/>
        </w:rPr>
        <w:t>T</w:t>
      </w:r>
      <w:r>
        <w:rPr>
          <w:rFonts w:eastAsiaTheme="minorEastAsia"/>
          <w:b/>
          <w:bCs/>
          <w:sz w:val="22"/>
          <w:szCs w:val="22"/>
          <w:lang w:eastAsia="zh-CN"/>
        </w:rPr>
        <w:t>he first option is preferred.</w:t>
      </w:r>
    </w:p>
    <w:p w14:paraId="58D04520" w14:textId="0D6A11F8" w:rsidR="002A6251" w:rsidRDefault="002A6251" w:rsidP="002A6251">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1F7350">
        <w:rPr>
          <w:rFonts w:eastAsiaTheme="minorEastAsia"/>
          <w:b/>
          <w:bCs/>
          <w:sz w:val="22"/>
          <w:szCs w:val="22"/>
          <w:lang w:eastAsia="zh-CN"/>
        </w:rPr>
        <w:t>5</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sidR="00F353DA">
        <w:rPr>
          <w:rFonts w:eastAsiaTheme="minorEastAsia"/>
          <w:b/>
          <w:bCs/>
          <w:sz w:val="22"/>
          <w:szCs w:val="22"/>
          <w:lang w:eastAsia="zh-CN"/>
        </w:rPr>
        <w:t xml:space="preserve"> study the rules for setting</w:t>
      </w:r>
      <w:r>
        <w:rPr>
          <w:rFonts w:eastAsiaTheme="minorEastAsia"/>
          <w:b/>
          <w:bCs/>
          <w:sz w:val="22"/>
          <w:szCs w:val="22"/>
          <w:lang w:eastAsia="zh-CN"/>
        </w:rPr>
        <w:t xml:space="preserve"> the CSI priority</w:t>
      </w:r>
      <w:r w:rsidR="00F353DA">
        <w:rPr>
          <w:rFonts w:eastAsiaTheme="minorEastAsia"/>
          <w:b/>
          <w:bCs/>
          <w:sz w:val="22"/>
          <w:szCs w:val="22"/>
          <w:lang w:eastAsia="zh-CN"/>
        </w:rPr>
        <w:t>. As an example,</w:t>
      </w:r>
      <w:r>
        <w:rPr>
          <w:rFonts w:eastAsiaTheme="minorEastAsia"/>
          <w:b/>
          <w:bCs/>
          <w:sz w:val="22"/>
          <w:szCs w:val="22"/>
          <w:lang w:eastAsia="zh-CN"/>
        </w:rPr>
        <w:t xml:space="preserve"> the spatial layer indices</w:t>
      </w:r>
      <w:r w:rsidR="00F353DA">
        <w:rPr>
          <w:rFonts w:eastAsiaTheme="minorEastAsia"/>
          <w:b/>
          <w:bCs/>
          <w:sz w:val="22"/>
          <w:szCs w:val="22"/>
          <w:lang w:eastAsia="zh-CN"/>
        </w:rPr>
        <w:t xml:space="preserve"> can be an option</w:t>
      </w:r>
      <w:r>
        <w:rPr>
          <w:rFonts w:eastAsiaTheme="minorEastAsia"/>
          <w:b/>
          <w:bCs/>
          <w:sz w:val="22"/>
          <w:szCs w:val="22"/>
          <w:lang w:eastAsia="zh-CN"/>
        </w:rPr>
        <w:t>.</w:t>
      </w:r>
    </w:p>
    <w:p w14:paraId="22A4B004" w14:textId="77777777" w:rsidR="00DF431C" w:rsidRPr="00FC58F2" w:rsidRDefault="00DF431C" w:rsidP="00DF431C">
      <w:pPr>
        <w:spacing w:afterLines="50" w:after="163"/>
        <w:jc w:val="both"/>
        <w:rPr>
          <w:rFonts w:eastAsiaTheme="minorEastAsia"/>
          <w:b/>
          <w:bCs/>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Pr>
          <w:rFonts w:eastAsiaTheme="minorEastAsia"/>
          <w:b/>
          <w:bCs/>
          <w:sz w:val="22"/>
          <w:szCs w:val="22"/>
          <w:lang w:eastAsia="zh-CN"/>
        </w:rPr>
        <w:t>6</w:t>
      </w:r>
      <w:r w:rsidRPr="00FC58F2">
        <w:rPr>
          <w:rFonts w:eastAsiaTheme="minorEastAsia"/>
          <w:b/>
          <w:bCs/>
          <w:sz w:val="22"/>
          <w:szCs w:val="22"/>
          <w:lang w:eastAsia="zh-CN"/>
        </w:rPr>
        <w:t xml:space="preserve">: </w:t>
      </w:r>
      <w:r>
        <w:rPr>
          <w:rFonts w:eastAsiaTheme="minorEastAsia"/>
          <w:b/>
          <w:bCs/>
          <w:sz w:val="22"/>
          <w:szCs w:val="22"/>
          <w:lang w:eastAsia="zh-CN"/>
        </w:rPr>
        <w:t>In the NW-side AI/ML model performance monitoring, prioritize the study of using the codebook-based quantization of the ground-truth CSI, e.g., Rel-16 e-type II-like codebook with new parameter values.</w:t>
      </w:r>
    </w:p>
    <w:p w14:paraId="15443313" w14:textId="1BCB5E8B" w:rsidR="009318A4" w:rsidRDefault="009318A4" w:rsidP="009318A4">
      <w:pPr>
        <w:spacing w:afterLines="50" w:after="163"/>
        <w:jc w:val="both"/>
        <w:rPr>
          <w:rFonts w:eastAsiaTheme="minorEastAsia"/>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1F7350">
        <w:rPr>
          <w:rFonts w:eastAsiaTheme="minorEastAsia"/>
          <w:b/>
          <w:bCs/>
          <w:sz w:val="22"/>
          <w:szCs w:val="22"/>
          <w:lang w:eastAsia="zh-CN"/>
        </w:rPr>
        <w:t>7</w:t>
      </w:r>
      <w:r w:rsidRPr="00FC58F2">
        <w:rPr>
          <w:rFonts w:eastAsiaTheme="minorEastAsia"/>
          <w:b/>
          <w:bCs/>
          <w:sz w:val="22"/>
          <w:szCs w:val="22"/>
          <w:lang w:eastAsia="zh-CN"/>
        </w:rPr>
        <w:t xml:space="preserve">: </w:t>
      </w:r>
      <w:r>
        <w:rPr>
          <w:rFonts w:eastAsiaTheme="minorEastAsia"/>
          <w:b/>
          <w:bCs/>
          <w:sz w:val="22"/>
          <w:szCs w:val="22"/>
          <w:lang w:eastAsia="zh-CN"/>
        </w:rPr>
        <w:t>For</w:t>
      </w:r>
      <w:r w:rsidR="00D81CB0" w:rsidRPr="00D81CB0">
        <w:rPr>
          <w:rFonts w:eastAsiaTheme="minorEastAsia"/>
          <w:b/>
          <w:bCs/>
          <w:sz w:val="22"/>
          <w:szCs w:val="22"/>
          <w:lang w:eastAsia="zh-CN"/>
        </w:rPr>
        <w:t xml:space="preserve"> </w:t>
      </w:r>
      <w:r w:rsidR="00D81CB0" w:rsidRPr="008A5E55">
        <w:rPr>
          <w:rFonts w:eastAsiaTheme="minorEastAsia"/>
          <w:b/>
          <w:bCs/>
          <w:sz w:val="22"/>
          <w:szCs w:val="22"/>
          <w:lang w:eastAsia="zh-CN"/>
        </w:rPr>
        <w:t>the sub use case of CSI compression using two-sided AI/ML models</w:t>
      </w:r>
      <w:r>
        <w:rPr>
          <w:rFonts w:eastAsiaTheme="minorEastAsia"/>
          <w:b/>
          <w:bCs/>
          <w:sz w:val="22"/>
          <w:szCs w:val="22"/>
          <w:lang w:eastAsia="zh-CN"/>
        </w:rPr>
        <w:t xml:space="preserve">, study the </w:t>
      </w:r>
      <w:r w:rsidR="00D81CB0">
        <w:rPr>
          <w:rFonts w:eastAsiaTheme="minorEastAsia"/>
          <w:b/>
          <w:bCs/>
          <w:sz w:val="22"/>
          <w:szCs w:val="22"/>
          <w:lang w:eastAsia="zh-CN"/>
        </w:rPr>
        <w:t>procedures needed for initiating the NW-side AI/ML model performance monitoring</w:t>
      </w:r>
      <w:r>
        <w:rPr>
          <w:rFonts w:eastAsiaTheme="minorEastAsia"/>
          <w:b/>
          <w:bCs/>
          <w:sz w:val="22"/>
          <w:szCs w:val="22"/>
          <w:lang w:eastAsia="zh-CN"/>
        </w:rPr>
        <w:t>.</w:t>
      </w:r>
    </w:p>
    <w:p w14:paraId="162139F5" w14:textId="0DF227CA" w:rsidR="00DF5AF3" w:rsidRDefault="009A7269" w:rsidP="009A7269">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1F7350">
        <w:rPr>
          <w:rFonts w:eastAsiaTheme="minorEastAsia"/>
          <w:b/>
          <w:bCs/>
          <w:sz w:val="22"/>
          <w:szCs w:val="22"/>
          <w:lang w:eastAsia="zh-CN"/>
        </w:rPr>
        <w:t>8</w:t>
      </w:r>
      <w:r>
        <w:rPr>
          <w:rFonts w:eastAsiaTheme="minorEastAsia"/>
          <w:b/>
          <w:bCs/>
          <w:sz w:val="22"/>
          <w:szCs w:val="22"/>
          <w:lang w:eastAsia="zh-CN"/>
        </w:rPr>
        <w:t xml:space="preserve">: For the NW-side AI/ML model performance monitoring using existing CSI feedback scheme as the reference, </w:t>
      </w:r>
      <w:proofErr w:type="gramStart"/>
      <w:r>
        <w:rPr>
          <w:rFonts w:eastAsiaTheme="minorEastAsia"/>
          <w:b/>
          <w:bCs/>
          <w:sz w:val="22"/>
          <w:szCs w:val="22"/>
          <w:lang w:eastAsia="zh-CN"/>
        </w:rPr>
        <w:t>study</w:t>
      </w:r>
      <w:proofErr w:type="gramEnd"/>
    </w:p>
    <w:p w14:paraId="4FD553CD" w14:textId="196D0868" w:rsidR="009A7269" w:rsidRPr="00EB1F29" w:rsidRDefault="00DF5AF3" w:rsidP="00DF5AF3">
      <w:pPr>
        <w:pStyle w:val="aff2"/>
        <w:numPr>
          <w:ilvl w:val="0"/>
          <w:numId w:val="35"/>
        </w:numPr>
        <w:spacing w:afterLines="50" w:after="163"/>
        <w:ind w:firstLineChars="0"/>
        <w:jc w:val="both"/>
        <w:rPr>
          <w:rFonts w:eastAsiaTheme="minorEastAsia"/>
          <w:sz w:val="22"/>
          <w:szCs w:val="22"/>
          <w:lang w:eastAsia="zh-CN"/>
        </w:rPr>
      </w:pPr>
      <w:r w:rsidRPr="00EB1F29">
        <w:rPr>
          <w:rFonts w:eastAsiaTheme="minorEastAsia"/>
          <w:b/>
          <w:bCs/>
          <w:sz w:val="22"/>
          <w:szCs w:val="22"/>
          <w:lang w:eastAsia="zh-CN"/>
        </w:rPr>
        <w:t xml:space="preserve">the potential specification impact of UE </w:t>
      </w:r>
      <w:r w:rsidR="009A7269" w:rsidRPr="00EB1F29">
        <w:rPr>
          <w:rFonts w:eastAsiaTheme="minorEastAsia"/>
          <w:b/>
          <w:bCs/>
          <w:sz w:val="22"/>
          <w:szCs w:val="22"/>
          <w:lang w:eastAsia="zh-CN"/>
        </w:rPr>
        <w:t xml:space="preserve">reporting </w:t>
      </w:r>
      <w:r w:rsidR="003D0082">
        <w:rPr>
          <w:rFonts w:eastAsiaTheme="minorEastAsia"/>
          <w:b/>
          <w:bCs/>
          <w:sz w:val="22"/>
          <w:szCs w:val="22"/>
          <w:lang w:eastAsia="zh-CN"/>
        </w:rPr>
        <w:t>the CSI generated by the reference scheme to</w:t>
      </w:r>
      <w:r w:rsidR="009A7269" w:rsidRPr="00EB1F29">
        <w:rPr>
          <w:rFonts w:eastAsiaTheme="minorEastAsia"/>
          <w:b/>
          <w:bCs/>
          <w:sz w:val="22"/>
          <w:szCs w:val="22"/>
          <w:lang w:eastAsia="zh-CN"/>
        </w:rPr>
        <w:t xml:space="preserve"> the NW</w:t>
      </w:r>
      <w:r w:rsidR="003D0082">
        <w:rPr>
          <w:rFonts w:eastAsiaTheme="minorEastAsia"/>
          <w:b/>
          <w:bCs/>
          <w:sz w:val="22"/>
          <w:szCs w:val="22"/>
          <w:lang w:eastAsia="zh-CN"/>
        </w:rPr>
        <w:t>, e.g., PMI</w:t>
      </w:r>
      <w:r w:rsidR="00155636">
        <w:rPr>
          <w:rFonts w:eastAsiaTheme="minorEastAsia"/>
          <w:b/>
          <w:bCs/>
          <w:sz w:val="22"/>
          <w:szCs w:val="22"/>
          <w:lang w:eastAsia="zh-CN"/>
        </w:rPr>
        <w:t>;</w:t>
      </w:r>
      <w:r w:rsidR="003D0082">
        <w:rPr>
          <w:rFonts w:eastAsiaTheme="minorEastAsia"/>
          <w:b/>
          <w:bCs/>
          <w:sz w:val="22"/>
          <w:szCs w:val="22"/>
          <w:lang w:eastAsia="zh-CN"/>
        </w:rPr>
        <w:t xml:space="preserve"> and/or</w:t>
      </w:r>
      <w:r w:rsidR="003B08B8">
        <w:rPr>
          <w:rFonts w:eastAsiaTheme="minorEastAsia"/>
          <w:b/>
          <w:bCs/>
          <w:sz w:val="22"/>
          <w:szCs w:val="22"/>
          <w:lang w:eastAsia="zh-CN"/>
        </w:rPr>
        <w:t>,</w:t>
      </w:r>
    </w:p>
    <w:p w14:paraId="70B443AB" w14:textId="687EEED9" w:rsidR="00DF5AF3" w:rsidRPr="00EB1F29" w:rsidRDefault="003D0082" w:rsidP="00EB1F29">
      <w:pPr>
        <w:pStyle w:val="aff2"/>
        <w:numPr>
          <w:ilvl w:val="0"/>
          <w:numId w:val="35"/>
        </w:numPr>
        <w:spacing w:afterLines="50" w:after="163"/>
        <w:ind w:firstLineChars="0"/>
        <w:jc w:val="both"/>
        <w:rPr>
          <w:rFonts w:eastAsiaTheme="minorEastAsia"/>
          <w:sz w:val="22"/>
          <w:szCs w:val="22"/>
          <w:lang w:eastAsia="zh-CN"/>
        </w:rPr>
      </w:pPr>
      <w:r w:rsidRPr="00483303">
        <w:rPr>
          <w:rFonts w:eastAsiaTheme="minorEastAsia"/>
          <w:b/>
          <w:bCs/>
          <w:sz w:val="22"/>
          <w:szCs w:val="22"/>
          <w:lang w:eastAsia="zh-CN"/>
        </w:rPr>
        <w:t xml:space="preserve">the potential specification impact of UE reporting </w:t>
      </w:r>
      <w:r>
        <w:rPr>
          <w:rFonts w:eastAsiaTheme="minorEastAsia"/>
          <w:b/>
          <w:bCs/>
          <w:sz w:val="22"/>
          <w:szCs w:val="22"/>
          <w:lang w:eastAsia="zh-CN"/>
        </w:rPr>
        <w:t>the</w:t>
      </w:r>
      <w:r w:rsidR="003B08B8">
        <w:rPr>
          <w:rFonts w:eastAsiaTheme="minorEastAsia"/>
          <w:b/>
          <w:bCs/>
          <w:sz w:val="22"/>
          <w:szCs w:val="22"/>
          <w:lang w:eastAsia="zh-CN"/>
        </w:rPr>
        <w:t xml:space="preserve"> performance of the</w:t>
      </w:r>
      <w:r>
        <w:rPr>
          <w:rFonts w:eastAsiaTheme="minorEastAsia"/>
          <w:b/>
          <w:bCs/>
          <w:sz w:val="22"/>
          <w:szCs w:val="22"/>
          <w:lang w:eastAsia="zh-CN"/>
        </w:rPr>
        <w:t xml:space="preserve"> CSI generated by the reference scheme to</w:t>
      </w:r>
      <w:r w:rsidRPr="00483303">
        <w:rPr>
          <w:rFonts w:eastAsiaTheme="minorEastAsia"/>
          <w:b/>
          <w:bCs/>
          <w:sz w:val="22"/>
          <w:szCs w:val="22"/>
          <w:lang w:eastAsia="zh-CN"/>
        </w:rPr>
        <w:t xml:space="preserve"> the NW</w:t>
      </w:r>
      <w:r>
        <w:rPr>
          <w:rFonts w:eastAsiaTheme="minorEastAsia"/>
          <w:b/>
          <w:bCs/>
          <w:sz w:val="22"/>
          <w:szCs w:val="22"/>
          <w:lang w:eastAsia="zh-CN"/>
        </w:rPr>
        <w:t xml:space="preserve">, e.g., </w:t>
      </w:r>
      <w:r w:rsidR="003B08B8">
        <w:rPr>
          <w:rFonts w:eastAsiaTheme="minorEastAsia"/>
          <w:b/>
          <w:bCs/>
          <w:sz w:val="22"/>
          <w:szCs w:val="22"/>
          <w:lang w:eastAsia="zh-CN"/>
        </w:rPr>
        <w:t xml:space="preserve">the SGCS of the recovered CSI from </w:t>
      </w:r>
      <w:r>
        <w:rPr>
          <w:rFonts w:eastAsiaTheme="minorEastAsia"/>
          <w:b/>
          <w:bCs/>
          <w:sz w:val="22"/>
          <w:szCs w:val="22"/>
          <w:lang w:eastAsia="zh-CN"/>
        </w:rPr>
        <w:t>PMI</w:t>
      </w:r>
      <w:r w:rsidR="003B08B8">
        <w:rPr>
          <w:rFonts w:eastAsiaTheme="minorEastAsia"/>
          <w:b/>
          <w:bCs/>
          <w:sz w:val="22"/>
          <w:szCs w:val="22"/>
          <w:lang w:eastAsia="zh-CN"/>
        </w:rPr>
        <w:t xml:space="preserve"> and the ground-truth CSI.</w:t>
      </w:r>
    </w:p>
    <w:p w14:paraId="5757D891" w14:textId="1724C2E3" w:rsidR="00A02462" w:rsidRDefault="00A02462" w:rsidP="00A02462">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1F7350">
        <w:rPr>
          <w:rFonts w:eastAsiaTheme="minorEastAsia"/>
          <w:b/>
          <w:bCs/>
          <w:sz w:val="22"/>
          <w:szCs w:val="22"/>
          <w:lang w:eastAsia="zh-CN"/>
        </w:rPr>
        <w:t>9</w:t>
      </w:r>
      <w:r w:rsidRPr="00731535">
        <w:rPr>
          <w:rFonts w:eastAsiaTheme="minorEastAsia"/>
          <w:b/>
          <w:bCs/>
          <w:sz w:val="22"/>
          <w:szCs w:val="22"/>
          <w:lang w:eastAsia="zh-CN"/>
        </w:rPr>
        <w:t xml:space="preserve">: For the CSI compression using two-sided AI/ML models use case, </w:t>
      </w:r>
      <w:r>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 xml:space="preserve">procedures and signaling needed for </w:t>
      </w:r>
      <w:r w:rsidRPr="00731535">
        <w:rPr>
          <w:rFonts w:eastAsiaTheme="minorEastAsia"/>
          <w:b/>
          <w:bCs/>
          <w:sz w:val="22"/>
          <w:szCs w:val="22"/>
          <w:lang w:eastAsia="zh-CN"/>
        </w:rPr>
        <w:t xml:space="preserve">the follow-up mechanism after the </w:t>
      </w:r>
      <w:r w:rsidR="005F0D48">
        <w:rPr>
          <w:rFonts w:eastAsiaTheme="minorEastAsia"/>
          <w:b/>
          <w:bCs/>
          <w:sz w:val="22"/>
          <w:szCs w:val="22"/>
          <w:lang w:eastAsia="zh-CN"/>
        </w:rPr>
        <w:t xml:space="preserve">AI/ML model performance </w:t>
      </w:r>
      <w:r w:rsidRPr="00731535">
        <w:rPr>
          <w:rFonts w:eastAsiaTheme="minorEastAsia"/>
          <w:b/>
          <w:bCs/>
          <w:sz w:val="22"/>
          <w:szCs w:val="22"/>
          <w:lang w:eastAsia="zh-CN"/>
        </w:rPr>
        <w:t>monitoring, including the falling back to codebook-based CSI report from AI/ML-based CSI report.</w:t>
      </w:r>
    </w:p>
    <w:p w14:paraId="3E4845EC" w14:textId="7686A670" w:rsidR="005E5865" w:rsidRDefault="005E5865" w:rsidP="005E5865">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1F7350">
        <w:rPr>
          <w:rFonts w:eastAsiaTheme="minorEastAsia"/>
          <w:b/>
          <w:bCs/>
          <w:sz w:val="22"/>
          <w:szCs w:val="22"/>
          <w:lang w:eastAsia="zh-CN"/>
        </w:rPr>
        <w:t>10</w:t>
      </w:r>
      <w:r w:rsidRPr="00731535">
        <w:rPr>
          <w:rFonts w:eastAsiaTheme="minorEastAsia"/>
          <w:b/>
          <w:bCs/>
          <w:sz w:val="22"/>
          <w:szCs w:val="22"/>
          <w:lang w:eastAsia="zh-CN"/>
        </w:rPr>
        <w:t xml:space="preserve">: For the AI/ML model performance monitoring of the CSI compression using two-sided AI/ML models use case, study the potential specification impacts on monitoring the performance of an AI/ML model in </w:t>
      </w:r>
      <w:r w:rsidR="00D969E9">
        <w:rPr>
          <w:rFonts w:eastAsiaTheme="minorEastAsia"/>
          <w:b/>
          <w:bCs/>
          <w:sz w:val="22"/>
          <w:szCs w:val="22"/>
          <w:lang w:eastAsia="zh-CN"/>
        </w:rPr>
        <w:t>in</w:t>
      </w:r>
      <w:r w:rsidR="00D969E9">
        <w:rPr>
          <w:rFonts w:eastAsiaTheme="minorEastAsia" w:hint="eastAsia"/>
          <w:b/>
          <w:bCs/>
          <w:sz w:val="22"/>
          <w:szCs w:val="22"/>
          <w:lang w:eastAsia="zh-CN"/>
        </w:rPr>
        <w:t>activate</w:t>
      </w:r>
      <w:r w:rsidR="00D969E9" w:rsidRPr="00731535">
        <w:rPr>
          <w:rFonts w:eastAsiaTheme="minorEastAsia"/>
          <w:b/>
          <w:bCs/>
          <w:sz w:val="22"/>
          <w:szCs w:val="22"/>
          <w:lang w:eastAsia="zh-CN"/>
        </w:rPr>
        <w:t xml:space="preserve"> </w:t>
      </w:r>
      <w:r w:rsidRPr="00731535">
        <w:rPr>
          <w:rFonts w:eastAsiaTheme="minorEastAsia"/>
          <w:b/>
          <w:bCs/>
          <w:sz w:val="22"/>
          <w:szCs w:val="22"/>
          <w:lang w:eastAsia="zh-CN"/>
        </w:rPr>
        <w:t>mode, taking at least the following cases into consideration.</w:t>
      </w:r>
    </w:p>
    <w:p w14:paraId="75AF4307" w14:textId="77777777" w:rsidR="005E5865" w:rsidRDefault="005E5865" w:rsidP="005E5865">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5FAB4AA5" w14:textId="77777777" w:rsidR="005E5865" w:rsidRPr="00731535" w:rsidRDefault="005E5865" w:rsidP="005E5865">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Re-activation of an AI/ML model.</w:t>
      </w:r>
    </w:p>
    <w:p w14:paraId="45FE27F9" w14:textId="77777777" w:rsidR="005F0D48" w:rsidRPr="005E5865" w:rsidRDefault="005F0D48" w:rsidP="002F1AF4">
      <w:pPr>
        <w:spacing w:afterLines="50" w:after="163"/>
        <w:jc w:val="both"/>
        <w:rPr>
          <w:rFonts w:eastAsiaTheme="minorEastAsia"/>
          <w:b/>
          <w:bCs/>
          <w:sz w:val="22"/>
          <w:szCs w:val="22"/>
          <w:lang w:eastAsia="zh-CN"/>
        </w:rPr>
      </w:pPr>
    </w:p>
    <w:p w14:paraId="47638976" w14:textId="24A9FB5F" w:rsidR="003670E9" w:rsidRPr="003670E9" w:rsidRDefault="00A11587" w:rsidP="003670E9">
      <w:pPr>
        <w:pStyle w:val="1"/>
        <w:numPr>
          <w:ilvl w:val="0"/>
          <w:numId w:val="0"/>
        </w:numPr>
        <w:spacing w:beforeLines="50" w:before="163" w:afterLines="50" w:after="163"/>
        <w:jc w:val="both"/>
        <w:rPr>
          <w:rFonts w:eastAsia="宋体"/>
          <w:b/>
          <w:szCs w:val="28"/>
          <w:lang w:eastAsia="zh-CN"/>
        </w:rPr>
      </w:pPr>
      <w:r w:rsidRPr="004A6712">
        <w:rPr>
          <w:rFonts w:eastAsia="宋体"/>
          <w:b/>
          <w:szCs w:val="28"/>
          <w:lang w:eastAsia="zh-CN"/>
        </w:rPr>
        <w:t>References</w:t>
      </w:r>
    </w:p>
    <w:p w14:paraId="4B423697" w14:textId="55B4063D" w:rsidR="000B7C78" w:rsidRDefault="000B7C78">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Pr>
          <w:rFonts w:eastAsiaTheme="minorEastAsia"/>
          <w:sz w:val="22"/>
          <w:szCs w:val="22"/>
          <w:lang w:eastAsia="zh-CN"/>
        </w:rPr>
        <w:t xml:space="preserve">3GPP SR </w:t>
      </w:r>
      <w:r w:rsidRPr="003D5FED">
        <w:rPr>
          <w:rFonts w:eastAsiaTheme="minorEastAsia"/>
          <w:sz w:val="22"/>
          <w:szCs w:val="22"/>
          <w:lang w:eastAsia="zh-CN"/>
        </w:rPr>
        <w:t>R</w:t>
      </w:r>
      <w:r>
        <w:rPr>
          <w:rFonts w:eastAsiaTheme="minorEastAsia"/>
          <w:sz w:val="22"/>
          <w:szCs w:val="22"/>
          <w:lang w:eastAsia="zh-CN"/>
        </w:rPr>
        <w:t>P</w:t>
      </w:r>
      <w:r w:rsidRPr="003D5FED">
        <w:rPr>
          <w:rFonts w:eastAsiaTheme="minorEastAsia"/>
          <w:sz w:val="22"/>
          <w:szCs w:val="22"/>
          <w:lang w:eastAsia="zh-CN"/>
        </w:rPr>
        <w:t>-22</w:t>
      </w:r>
      <w:r>
        <w:rPr>
          <w:rFonts w:eastAsiaTheme="minorEastAsia"/>
          <w:sz w:val="22"/>
          <w:szCs w:val="22"/>
          <w:lang w:eastAsia="zh-CN"/>
        </w:rPr>
        <w:t>1347:</w:t>
      </w:r>
      <w:r w:rsidRPr="003D5FED">
        <w:rPr>
          <w:rFonts w:eastAsiaTheme="minorEastAsia"/>
          <w:sz w:val="22"/>
          <w:szCs w:val="22"/>
          <w:lang w:eastAsia="zh-CN"/>
        </w:rPr>
        <w:t xml:space="preserve"> “</w:t>
      </w:r>
      <w:r>
        <w:rPr>
          <w:rFonts w:eastAsiaTheme="minorEastAsia"/>
          <w:sz w:val="22"/>
          <w:szCs w:val="22"/>
          <w:lang w:eastAsia="zh-CN"/>
        </w:rPr>
        <w:t>Status report for study on AI/ML for NR air interface</w:t>
      </w:r>
      <w:r w:rsidRPr="003D5FED">
        <w:rPr>
          <w:rFonts w:eastAsiaTheme="minorEastAsia"/>
          <w:sz w:val="22"/>
          <w:szCs w:val="22"/>
          <w:lang w:eastAsia="zh-CN"/>
        </w:rPr>
        <w:t>”</w:t>
      </w:r>
      <w:r>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Jun.</w:t>
      </w:r>
      <w:r w:rsidRPr="003D5FED">
        <w:rPr>
          <w:rFonts w:eastAsiaTheme="minorEastAsia"/>
          <w:sz w:val="22"/>
          <w:szCs w:val="22"/>
          <w:lang w:eastAsia="zh-CN"/>
        </w:rPr>
        <w:t xml:space="preserve"> 2022.</w:t>
      </w:r>
    </w:p>
    <w:p w14:paraId="7F38254A" w14:textId="2CE4EBD3" w:rsidR="0054048B" w:rsidRDefault="0054048B">
      <w:pPr>
        <w:spacing w:afterLines="50" w:after="163"/>
        <w:jc w:val="both"/>
        <w:rPr>
          <w:rFonts w:eastAsiaTheme="minorEastAsia"/>
          <w:sz w:val="22"/>
          <w:szCs w:val="22"/>
          <w:lang w:eastAsia="zh-CN"/>
        </w:rPr>
      </w:pPr>
      <w:r>
        <w:rPr>
          <w:rFonts w:eastAsiaTheme="minorEastAsia" w:hint="eastAsia"/>
          <w:sz w:val="22"/>
          <w:szCs w:val="22"/>
          <w:lang w:eastAsia="zh-CN"/>
        </w:rPr>
        <w:lastRenderedPageBreak/>
        <w:t>[2]</w:t>
      </w:r>
      <w:r>
        <w:rPr>
          <w:rFonts w:eastAsiaTheme="minorEastAsia"/>
          <w:sz w:val="22"/>
          <w:szCs w:val="22"/>
          <w:lang w:eastAsia="zh-CN"/>
        </w:rPr>
        <w:t xml:space="preserve"> 3GPP “RAN1 chair’s notes (v15)</w:t>
      </w:r>
      <w:r w:rsidRPr="003D5FED">
        <w:rPr>
          <w:rFonts w:eastAsiaTheme="minorEastAsia"/>
          <w:sz w:val="22"/>
          <w:szCs w:val="22"/>
          <w:lang w:eastAsia="zh-CN"/>
        </w:rPr>
        <w:t>”</w:t>
      </w:r>
      <w:r>
        <w:rPr>
          <w:rFonts w:eastAsiaTheme="minorEastAsia"/>
          <w:sz w:val="22"/>
          <w:szCs w:val="22"/>
          <w:lang w:eastAsia="zh-CN"/>
        </w:rPr>
        <w:t>, RAN WG1 #112bis-e, Apr.</w:t>
      </w:r>
      <w:r w:rsidRPr="003D5FED">
        <w:rPr>
          <w:rFonts w:eastAsiaTheme="minorEastAsia"/>
          <w:sz w:val="22"/>
          <w:szCs w:val="22"/>
          <w:lang w:eastAsia="zh-CN"/>
        </w:rPr>
        <w:t xml:space="preserve"> 202</w:t>
      </w:r>
      <w:r>
        <w:rPr>
          <w:rFonts w:eastAsiaTheme="minorEastAsia"/>
          <w:sz w:val="22"/>
          <w:szCs w:val="22"/>
          <w:lang w:eastAsia="zh-CN"/>
        </w:rPr>
        <w:t>3.</w:t>
      </w:r>
    </w:p>
    <w:p w14:paraId="72F06EAC" w14:textId="0DA782DF" w:rsidR="00723D03" w:rsidRPr="00F27FEC" w:rsidRDefault="00723D03" w:rsidP="00723D03">
      <w:pPr>
        <w:spacing w:afterLines="50" w:after="163"/>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3</w:t>
      </w:r>
      <w:r>
        <w:rPr>
          <w:rFonts w:eastAsiaTheme="minorEastAsia" w:hint="eastAsia"/>
          <w:sz w:val="22"/>
          <w:szCs w:val="22"/>
          <w:lang w:eastAsia="zh-CN"/>
        </w:rPr>
        <w:t>]</w:t>
      </w:r>
      <w:r>
        <w:rPr>
          <w:rFonts w:eastAsiaTheme="minorEastAsia"/>
          <w:sz w:val="22"/>
          <w:szCs w:val="22"/>
          <w:lang w:eastAsia="zh-CN"/>
        </w:rPr>
        <w:t xml:space="preserve"> 3GPP “</w:t>
      </w:r>
      <w:r>
        <w:rPr>
          <w:rFonts w:eastAsia="宋体"/>
          <w:sz w:val="22"/>
          <w:szCs w:val="20"/>
        </w:rPr>
        <w:t>RAN2 chair’s notes (eom)</w:t>
      </w:r>
      <w:r w:rsidRPr="00CF2A4C">
        <w:rPr>
          <w:rFonts w:eastAsia="宋体"/>
          <w:sz w:val="22"/>
          <w:szCs w:val="20"/>
        </w:rPr>
        <w:t xml:space="preserve">”, </w:t>
      </w:r>
      <w:r>
        <w:rPr>
          <w:rFonts w:eastAsia="宋体"/>
          <w:sz w:val="22"/>
          <w:szCs w:val="20"/>
        </w:rPr>
        <w:t xml:space="preserve">RAN WG2 #121, </w:t>
      </w:r>
      <w:r w:rsidRPr="002B5BB8">
        <w:rPr>
          <w:rFonts w:eastAsia="宋体"/>
          <w:sz w:val="22"/>
          <w:szCs w:val="20"/>
        </w:rPr>
        <w:t>Athens, Greece</w:t>
      </w:r>
      <w:r w:rsidRPr="00B73AB8">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Feb.</w:t>
      </w:r>
      <w:r w:rsidRPr="003D5FED">
        <w:rPr>
          <w:rFonts w:eastAsiaTheme="minorEastAsia"/>
          <w:sz w:val="22"/>
          <w:szCs w:val="22"/>
          <w:lang w:eastAsia="zh-CN"/>
        </w:rPr>
        <w:t xml:space="preserve"> 202</w:t>
      </w:r>
      <w:r>
        <w:rPr>
          <w:rFonts w:eastAsiaTheme="minorEastAsia"/>
          <w:sz w:val="22"/>
          <w:szCs w:val="22"/>
          <w:lang w:eastAsia="zh-CN"/>
        </w:rPr>
        <w:t>3</w:t>
      </w:r>
      <w:r w:rsidRPr="003D5FED">
        <w:rPr>
          <w:rFonts w:eastAsiaTheme="minorEastAsia"/>
          <w:sz w:val="22"/>
          <w:szCs w:val="22"/>
          <w:lang w:eastAsia="zh-CN"/>
        </w:rPr>
        <w:t>.</w:t>
      </w:r>
    </w:p>
    <w:p w14:paraId="5F4FBDCF" w14:textId="6E546FDD" w:rsidR="0054048B" w:rsidRDefault="0054048B">
      <w:pPr>
        <w:spacing w:afterLines="50" w:after="163"/>
        <w:jc w:val="both"/>
        <w:rPr>
          <w:rFonts w:eastAsiaTheme="minorEastAsia"/>
          <w:sz w:val="22"/>
          <w:szCs w:val="22"/>
          <w:lang w:eastAsia="zh-CN"/>
        </w:rPr>
      </w:pPr>
      <w:r>
        <w:rPr>
          <w:rFonts w:eastAsiaTheme="minorEastAsia" w:hint="eastAsia"/>
          <w:sz w:val="22"/>
          <w:szCs w:val="22"/>
          <w:lang w:eastAsia="zh-CN"/>
        </w:rPr>
        <w:t>[</w:t>
      </w:r>
      <w:r w:rsidR="00723D03">
        <w:rPr>
          <w:rFonts w:eastAsiaTheme="minorEastAsia"/>
          <w:sz w:val="22"/>
          <w:szCs w:val="22"/>
          <w:lang w:eastAsia="zh-CN"/>
        </w:rPr>
        <w:t>4</w:t>
      </w:r>
      <w:r>
        <w:rPr>
          <w:rFonts w:eastAsiaTheme="minorEastAsia"/>
          <w:sz w:val="22"/>
          <w:szCs w:val="22"/>
          <w:lang w:eastAsia="zh-CN"/>
        </w:rPr>
        <w:t>] 3GPP TS 38.214, v17.4.0, Dec. 2022.</w:t>
      </w:r>
    </w:p>
    <w:p w14:paraId="262B687C" w14:textId="197E26A9" w:rsidR="00076EBC" w:rsidRPr="00844825" w:rsidRDefault="00076EBC" w:rsidP="00076EBC">
      <w:pPr>
        <w:spacing w:afterLines="50" w:after="163"/>
        <w:jc w:val="both"/>
        <w:rPr>
          <w:rFonts w:eastAsiaTheme="minorEastAsia"/>
          <w:sz w:val="22"/>
          <w:szCs w:val="22"/>
          <w:lang w:eastAsia="zh-CN"/>
        </w:rPr>
      </w:pPr>
      <w:r>
        <w:rPr>
          <w:rFonts w:eastAsiaTheme="minorEastAsia" w:hint="eastAsia"/>
          <w:sz w:val="22"/>
          <w:szCs w:val="22"/>
          <w:lang w:eastAsia="zh-CN"/>
        </w:rPr>
        <w:t>[</w:t>
      </w:r>
      <w:r w:rsidR="00F27FEC">
        <w:rPr>
          <w:rFonts w:eastAsiaTheme="minorEastAsia"/>
          <w:sz w:val="22"/>
          <w:szCs w:val="22"/>
          <w:lang w:eastAsia="zh-CN"/>
        </w:rPr>
        <w:t>5</w:t>
      </w:r>
      <w:r>
        <w:rPr>
          <w:rFonts w:eastAsiaTheme="minorEastAsia" w:hint="eastAsia"/>
          <w:sz w:val="22"/>
          <w:szCs w:val="22"/>
          <w:lang w:eastAsia="zh-CN"/>
        </w:rPr>
        <w:t>]</w:t>
      </w:r>
      <w:r>
        <w:rPr>
          <w:rFonts w:eastAsiaTheme="minorEastAsia"/>
          <w:sz w:val="22"/>
          <w:szCs w:val="22"/>
          <w:lang w:eastAsia="zh-CN"/>
        </w:rPr>
        <w:t xml:space="preserve"> 3GPP “RAN1 chair’s notes (eom4)</w:t>
      </w:r>
      <w:r w:rsidRPr="003D5FED">
        <w:rPr>
          <w:rFonts w:eastAsiaTheme="minorEastAsia"/>
          <w:sz w:val="22"/>
          <w:szCs w:val="22"/>
          <w:lang w:eastAsia="zh-CN"/>
        </w:rPr>
        <w:t>”</w:t>
      </w:r>
      <w:r>
        <w:rPr>
          <w:rFonts w:eastAsiaTheme="minorEastAsia"/>
          <w:sz w:val="22"/>
          <w:szCs w:val="22"/>
          <w:lang w:eastAsia="zh-CN"/>
        </w:rPr>
        <w:t>, RAN WG1 #112, Athens</w:t>
      </w:r>
      <w:r w:rsidRPr="00B73AB8">
        <w:rPr>
          <w:rFonts w:eastAsiaTheme="minorEastAsia"/>
          <w:sz w:val="22"/>
          <w:szCs w:val="22"/>
          <w:lang w:eastAsia="zh-CN"/>
        </w:rPr>
        <w:t xml:space="preserve">, </w:t>
      </w:r>
      <w:r>
        <w:rPr>
          <w:rFonts w:eastAsiaTheme="minorEastAsia"/>
          <w:sz w:val="22"/>
          <w:szCs w:val="22"/>
          <w:lang w:eastAsia="zh-CN"/>
        </w:rPr>
        <w:t>Greece</w:t>
      </w:r>
      <w:r w:rsidRPr="00B73AB8">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Feb.</w:t>
      </w:r>
      <w:r w:rsidRPr="003D5FED">
        <w:rPr>
          <w:rFonts w:eastAsiaTheme="minorEastAsia"/>
          <w:sz w:val="22"/>
          <w:szCs w:val="22"/>
          <w:lang w:eastAsia="zh-CN"/>
        </w:rPr>
        <w:t xml:space="preserve"> 202</w:t>
      </w:r>
      <w:r>
        <w:rPr>
          <w:rFonts w:eastAsiaTheme="minorEastAsia"/>
          <w:sz w:val="22"/>
          <w:szCs w:val="22"/>
          <w:lang w:eastAsia="zh-CN"/>
        </w:rPr>
        <w:t>3.</w:t>
      </w:r>
    </w:p>
    <w:p w14:paraId="63671B18" w14:textId="0E27A3A1" w:rsidR="00B73AB8" w:rsidRDefault="00844825">
      <w:pPr>
        <w:spacing w:afterLines="50" w:after="163"/>
        <w:jc w:val="both"/>
        <w:rPr>
          <w:rFonts w:eastAsiaTheme="minorEastAsia"/>
          <w:sz w:val="22"/>
          <w:szCs w:val="22"/>
          <w:lang w:eastAsia="zh-CN"/>
        </w:rPr>
      </w:pPr>
      <w:r>
        <w:rPr>
          <w:rFonts w:eastAsiaTheme="minorEastAsia" w:hint="eastAsia"/>
          <w:sz w:val="22"/>
          <w:szCs w:val="22"/>
          <w:lang w:eastAsia="zh-CN"/>
        </w:rPr>
        <w:t>[</w:t>
      </w:r>
      <w:r w:rsidR="00F27FEC">
        <w:rPr>
          <w:rFonts w:eastAsiaTheme="minorEastAsia"/>
          <w:sz w:val="22"/>
          <w:szCs w:val="22"/>
          <w:lang w:eastAsia="zh-CN"/>
        </w:rPr>
        <w:t>6</w:t>
      </w:r>
      <w:r>
        <w:rPr>
          <w:rFonts w:eastAsiaTheme="minorEastAsia" w:hint="eastAsia"/>
          <w:sz w:val="22"/>
          <w:szCs w:val="22"/>
          <w:lang w:eastAsia="zh-CN"/>
        </w:rPr>
        <w:t>]</w:t>
      </w:r>
      <w:r w:rsidR="00D063A5">
        <w:rPr>
          <w:rFonts w:eastAsiaTheme="minorEastAsia"/>
          <w:sz w:val="22"/>
          <w:szCs w:val="22"/>
          <w:lang w:eastAsia="zh-CN"/>
        </w:rPr>
        <w:t xml:space="preserve"> 3GPP </w:t>
      </w:r>
      <w:r w:rsidR="00D063A5" w:rsidRPr="00D063A5">
        <w:rPr>
          <w:rFonts w:eastAsiaTheme="minorEastAsia"/>
          <w:sz w:val="22"/>
          <w:szCs w:val="22"/>
          <w:lang w:eastAsia="zh-CN"/>
        </w:rPr>
        <w:t>R1-</w:t>
      </w:r>
      <w:r w:rsidR="00916E8C" w:rsidRPr="00D063A5">
        <w:rPr>
          <w:rFonts w:eastAsiaTheme="minorEastAsia"/>
          <w:sz w:val="22"/>
          <w:szCs w:val="22"/>
          <w:lang w:eastAsia="zh-CN"/>
        </w:rPr>
        <w:t>2</w:t>
      </w:r>
      <w:r w:rsidR="00916E8C">
        <w:rPr>
          <w:rFonts w:eastAsiaTheme="minorEastAsia"/>
          <w:sz w:val="22"/>
          <w:szCs w:val="22"/>
          <w:lang w:eastAsia="zh-CN"/>
        </w:rPr>
        <w:t>304764</w:t>
      </w:r>
      <w:r w:rsidR="00A7177F">
        <w:rPr>
          <w:rFonts w:eastAsiaTheme="minorEastAsia"/>
          <w:sz w:val="22"/>
          <w:szCs w:val="22"/>
          <w:lang w:eastAsia="zh-CN"/>
        </w:rPr>
        <w:t>:</w:t>
      </w:r>
      <w:r w:rsidR="00A7177F" w:rsidRPr="00304F85">
        <w:rPr>
          <w:rFonts w:eastAsiaTheme="minorEastAsia"/>
          <w:sz w:val="22"/>
          <w:szCs w:val="22"/>
          <w:lang w:eastAsia="zh-CN"/>
        </w:rPr>
        <w:t xml:space="preserve"> </w:t>
      </w:r>
      <w:r w:rsidR="00592872" w:rsidRPr="00304F85">
        <w:rPr>
          <w:rFonts w:eastAsiaTheme="minorEastAsia"/>
          <w:sz w:val="22"/>
          <w:szCs w:val="22"/>
          <w:lang w:eastAsia="zh-CN"/>
        </w:rPr>
        <w:t>“</w:t>
      </w:r>
      <w:r w:rsidR="00592872">
        <w:rPr>
          <w:rFonts w:eastAsiaTheme="minorEastAsia"/>
          <w:sz w:val="22"/>
          <w:szCs w:val="22"/>
          <w:lang w:eastAsia="zh-CN"/>
        </w:rPr>
        <w:t>Evaluations on AI/ML for CSI feedback enhancement,</w:t>
      </w:r>
      <w:r w:rsidR="00592872" w:rsidRPr="00304F85">
        <w:rPr>
          <w:rFonts w:eastAsiaTheme="minorEastAsia"/>
          <w:sz w:val="22"/>
          <w:szCs w:val="22"/>
          <w:lang w:eastAsia="zh-CN"/>
        </w:rPr>
        <w:t>”</w:t>
      </w:r>
      <w:r w:rsidR="00592872">
        <w:rPr>
          <w:rFonts w:eastAsiaTheme="minorEastAsia"/>
          <w:sz w:val="22"/>
          <w:szCs w:val="22"/>
          <w:lang w:eastAsia="zh-CN"/>
        </w:rPr>
        <w:t xml:space="preserve"> Fujitsu,</w:t>
      </w:r>
      <w:r w:rsidR="00592872" w:rsidRPr="00304F85">
        <w:rPr>
          <w:rFonts w:eastAsiaTheme="minorEastAsia"/>
          <w:sz w:val="22"/>
          <w:szCs w:val="22"/>
          <w:lang w:eastAsia="zh-CN"/>
        </w:rPr>
        <w:t xml:space="preserve"> </w:t>
      </w:r>
      <w:r w:rsidR="00916E8C">
        <w:rPr>
          <w:rFonts w:eastAsiaTheme="minorEastAsia"/>
          <w:sz w:val="22"/>
          <w:szCs w:val="22"/>
          <w:lang w:eastAsia="zh-CN"/>
        </w:rPr>
        <w:t>May</w:t>
      </w:r>
      <w:r w:rsidR="00592872" w:rsidRPr="00304F85">
        <w:rPr>
          <w:rFonts w:eastAsiaTheme="minorEastAsia"/>
          <w:sz w:val="22"/>
          <w:szCs w:val="22"/>
          <w:lang w:eastAsia="zh-CN"/>
        </w:rPr>
        <w:t xml:space="preserve"> 202</w:t>
      </w:r>
      <w:r w:rsidR="00916E8C">
        <w:rPr>
          <w:rFonts w:eastAsiaTheme="minorEastAsia"/>
          <w:sz w:val="22"/>
          <w:szCs w:val="22"/>
          <w:lang w:eastAsia="zh-CN"/>
        </w:rPr>
        <w:t>3</w:t>
      </w:r>
      <w:r w:rsidR="00592872" w:rsidRPr="00304F85">
        <w:rPr>
          <w:rFonts w:eastAsiaTheme="minorEastAsia"/>
          <w:sz w:val="22"/>
          <w:szCs w:val="22"/>
          <w:lang w:eastAsia="zh-CN"/>
        </w:rPr>
        <w:t>.</w:t>
      </w:r>
    </w:p>
    <w:p w14:paraId="6EB863CF" w14:textId="562E2915" w:rsidR="001634EB" w:rsidRPr="00B73AB8" w:rsidRDefault="00F27FEC">
      <w:pPr>
        <w:spacing w:afterLines="50" w:after="163"/>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7</w:t>
      </w:r>
      <w:r>
        <w:rPr>
          <w:rFonts w:eastAsiaTheme="minorEastAsia" w:hint="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3GPP “RAN1 chair’s notes (v17)</w:t>
      </w:r>
      <w:r w:rsidRPr="003D5FED">
        <w:rPr>
          <w:rFonts w:eastAsiaTheme="minorEastAsia"/>
          <w:sz w:val="22"/>
          <w:szCs w:val="22"/>
          <w:lang w:eastAsia="zh-CN"/>
        </w:rPr>
        <w:t>”</w:t>
      </w:r>
      <w:r>
        <w:rPr>
          <w:rFonts w:eastAsiaTheme="minorEastAsia"/>
          <w:sz w:val="22"/>
          <w:szCs w:val="22"/>
          <w:lang w:eastAsia="zh-CN"/>
        </w:rPr>
        <w:t>, RAN WG1 #110bis-e,</w:t>
      </w:r>
      <w:r w:rsidRPr="003D5FED">
        <w:rPr>
          <w:rFonts w:eastAsiaTheme="minorEastAsia"/>
          <w:sz w:val="22"/>
          <w:szCs w:val="22"/>
          <w:lang w:eastAsia="zh-CN"/>
        </w:rPr>
        <w:t xml:space="preserve"> </w:t>
      </w:r>
      <w:r>
        <w:rPr>
          <w:rFonts w:eastAsiaTheme="minorEastAsia"/>
          <w:sz w:val="22"/>
          <w:szCs w:val="22"/>
          <w:lang w:eastAsia="zh-CN"/>
        </w:rPr>
        <w:t>Oct.</w:t>
      </w:r>
      <w:r w:rsidRPr="003D5FED">
        <w:rPr>
          <w:rFonts w:eastAsiaTheme="minorEastAsia"/>
          <w:sz w:val="22"/>
          <w:szCs w:val="22"/>
          <w:lang w:eastAsia="zh-CN"/>
        </w:rPr>
        <w:t xml:space="preserve"> 2022.</w:t>
      </w:r>
    </w:p>
    <w:sectPr w:rsidR="001634EB" w:rsidRPr="00B73AB8" w:rsidSect="00E415DE">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8E5F" w14:textId="77777777" w:rsidR="00FB01EE" w:rsidRDefault="00FB01EE">
      <w:r>
        <w:separator/>
      </w:r>
    </w:p>
  </w:endnote>
  <w:endnote w:type="continuationSeparator" w:id="0">
    <w:p w14:paraId="3E9C63C6" w14:textId="77777777" w:rsidR="00FB01EE" w:rsidRDefault="00FB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434C2" w14:textId="77777777" w:rsidR="00FB01EE" w:rsidRDefault="00FB01EE">
      <w:r>
        <w:separator/>
      </w:r>
    </w:p>
  </w:footnote>
  <w:footnote w:type="continuationSeparator" w:id="0">
    <w:p w14:paraId="738E9E2B" w14:textId="77777777" w:rsidR="00FB01EE" w:rsidRDefault="00FB0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42F9D"/>
    <w:multiLevelType w:val="hybridMultilevel"/>
    <w:tmpl w:val="268E8B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5A4959"/>
    <w:multiLevelType w:val="hybridMultilevel"/>
    <w:tmpl w:val="3416A0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B66875"/>
    <w:multiLevelType w:val="hybridMultilevel"/>
    <w:tmpl w:val="EA52E0AA"/>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23C9A"/>
    <w:multiLevelType w:val="hybridMultilevel"/>
    <w:tmpl w:val="1ABE3D1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1A1FBE"/>
    <w:multiLevelType w:val="hybridMultilevel"/>
    <w:tmpl w:val="C792CF3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6785A30"/>
    <w:multiLevelType w:val="hybridMultilevel"/>
    <w:tmpl w:val="E8825F4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B13115F"/>
    <w:multiLevelType w:val="hybridMultilevel"/>
    <w:tmpl w:val="2A22A9BC"/>
    <w:lvl w:ilvl="0" w:tplc="FFFFFFFF">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C345FD7"/>
    <w:multiLevelType w:val="hybridMultilevel"/>
    <w:tmpl w:val="20EE9B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7BD6BB8"/>
    <w:multiLevelType w:val="hybridMultilevel"/>
    <w:tmpl w:val="8F88D0E0"/>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E8F0851"/>
    <w:multiLevelType w:val="hybridMultilevel"/>
    <w:tmpl w:val="11AAFCF2"/>
    <w:lvl w:ilvl="0" w:tplc="FFFFFFFF">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147473D"/>
    <w:multiLevelType w:val="hybridMultilevel"/>
    <w:tmpl w:val="80C203B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6065F7"/>
    <w:multiLevelType w:val="hybridMultilevel"/>
    <w:tmpl w:val="2196C35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A8245A"/>
    <w:multiLevelType w:val="hybridMultilevel"/>
    <w:tmpl w:val="EFF88404"/>
    <w:lvl w:ilvl="0" w:tplc="04090001">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865AE2"/>
    <w:multiLevelType w:val="hybridMultilevel"/>
    <w:tmpl w:val="9058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960" w:hanging="44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62051A90"/>
    <w:multiLevelType w:val="hybridMultilevel"/>
    <w:tmpl w:val="9EBCFD3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4892EB9"/>
    <w:multiLevelType w:val="hybridMultilevel"/>
    <w:tmpl w:val="4D88BF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596536"/>
    <w:multiLevelType w:val="hybridMultilevel"/>
    <w:tmpl w:val="407086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3157D4"/>
    <w:multiLevelType w:val="multilevel"/>
    <w:tmpl w:val="8F80B0B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bCs/>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21679E8"/>
    <w:multiLevelType w:val="hybridMultilevel"/>
    <w:tmpl w:val="6A244F44"/>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o"/>
      <w:lvlJc w:val="left"/>
      <w:pPr>
        <w:ind w:left="880" w:hanging="440"/>
      </w:pPr>
      <w:rPr>
        <w:rFonts w:ascii="Courier New" w:hAnsi="Courier New" w:cs="Courier New" w:hint="default"/>
      </w:rPr>
    </w:lvl>
    <w:lvl w:ilvl="2" w:tplc="677C9FDE">
      <w:numFmt w:val="bullet"/>
      <w:lvlText w:val="-"/>
      <w:lvlJc w:val="left"/>
      <w:pPr>
        <w:ind w:left="1320" w:hanging="440"/>
      </w:pPr>
      <w:rPr>
        <w:rFonts w:ascii="Arial" w:eastAsiaTheme="minorHAnsi" w:hAnsi="Arial" w:cs="Arial" w:hint="default"/>
      </w:rPr>
    </w:lvl>
    <w:lvl w:ilvl="3" w:tplc="04090005">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82F6AEB"/>
    <w:multiLevelType w:val="hybridMultilevel"/>
    <w:tmpl w:val="F05241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677773615">
    <w:abstractNumId w:val="0"/>
  </w:num>
  <w:num w:numId="2" w16cid:durableId="185171793">
    <w:abstractNumId w:val="25"/>
  </w:num>
  <w:num w:numId="3" w16cid:durableId="815758431">
    <w:abstractNumId w:val="29"/>
  </w:num>
  <w:num w:numId="4" w16cid:durableId="673799515">
    <w:abstractNumId w:val="11"/>
  </w:num>
  <w:num w:numId="5" w16cid:durableId="567769652">
    <w:abstractNumId w:val="32"/>
  </w:num>
  <w:num w:numId="6" w16cid:durableId="1800027957">
    <w:abstractNumId w:val="5"/>
  </w:num>
  <w:num w:numId="7" w16cid:durableId="64380866">
    <w:abstractNumId w:val="3"/>
  </w:num>
  <w:num w:numId="8" w16cid:durableId="2047949457">
    <w:abstractNumId w:val="27"/>
  </w:num>
  <w:num w:numId="9" w16cid:durableId="176818883">
    <w:abstractNumId w:val="9"/>
  </w:num>
  <w:num w:numId="10" w16cid:durableId="1179153321">
    <w:abstractNumId w:val="30"/>
  </w:num>
  <w:num w:numId="11" w16cid:durableId="925067980">
    <w:abstractNumId w:val="17"/>
  </w:num>
  <w:num w:numId="12" w16cid:durableId="827280808">
    <w:abstractNumId w:val="23"/>
  </w:num>
  <w:num w:numId="13" w16cid:durableId="1647005776">
    <w:abstractNumId w:val="15"/>
  </w:num>
  <w:num w:numId="14" w16cid:durableId="570510203">
    <w:abstractNumId w:val="21"/>
  </w:num>
  <w:num w:numId="15" w16cid:durableId="2020232053">
    <w:abstractNumId w:val="2"/>
  </w:num>
  <w:num w:numId="16" w16cid:durableId="1544832964">
    <w:abstractNumId w:val="26"/>
  </w:num>
  <w:num w:numId="17" w16cid:durableId="1659532245">
    <w:abstractNumId w:val="28"/>
  </w:num>
  <w:num w:numId="18" w16cid:durableId="1266383694">
    <w:abstractNumId w:val="8"/>
  </w:num>
  <w:num w:numId="19" w16cid:durableId="1066151430">
    <w:abstractNumId w:val="19"/>
  </w:num>
  <w:num w:numId="20" w16cid:durableId="25957162">
    <w:abstractNumId w:val="29"/>
  </w:num>
  <w:num w:numId="21" w16cid:durableId="301234583">
    <w:abstractNumId w:val="24"/>
  </w:num>
  <w:num w:numId="22" w16cid:durableId="744839422">
    <w:abstractNumId w:val="6"/>
  </w:num>
  <w:num w:numId="23" w16cid:durableId="1186363329">
    <w:abstractNumId w:val="10"/>
  </w:num>
  <w:num w:numId="24" w16cid:durableId="5253721">
    <w:abstractNumId w:val="4"/>
  </w:num>
  <w:num w:numId="25" w16cid:durableId="1236551175">
    <w:abstractNumId w:val="33"/>
  </w:num>
  <w:num w:numId="26" w16cid:durableId="1295941407">
    <w:abstractNumId w:val="18"/>
  </w:num>
  <w:num w:numId="27" w16cid:durableId="1772817795">
    <w:abstractNumId w:val="7"/>
  </w:num>
  <w:num w:numId="28" w16cid:durableId="1800995154">
    <w:abstractNumId w:val="20"/>
  </w:num>
  <w:num w:numId="29" w16cid:durableId="1438601864">
    <w:abstractNumId w:val="1"/>
  </w:num>
  <w:num w:numId="30" w16cid:durableId="860555240">
    <w:abstractNumId w:val="16"/>
  </w:num>
  <w:num w:numId="31" w16cid:durableId="203639219">
    <w:abstractNumId w:val="13"/>
  </w:num>
  <w:num w:numId="32" w16cid:durableId="909466487">
    <w:abstractNumId w:val="12"/>
  </w:num>
  <w:num w:numId="33" w16cid:durableId="755783024">
    <w:abstractNumId w:val="22"/>
  </w:num>
  <w:num w:numId="34" w16cid:durableId="260576730">
    <w:abstractNumId w:val="31"/>
  </w:num>
  <w:num w:numId="35" w16cid:durableId="188451848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77"/>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3F8E"/>
    <w:rsid w:val="00004237"/>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2"/>
    <w:rsid w:val="00007A08"/>
    <w:rsid w:val="00007C59"/>
    <w:rsid w:val="0001046E"/>
    <w:rsid w:val="00010889"/>
    <w:rsid w:val="00010D0E"/>
    <w:rsid w:val="00010F04"/>
    <w:rsid w:val="000113FE"/>
    <w:rsid w:val="000114B5"/>
    <w:rsid w:val="00011570"/>
    <w:rsid w:val="00011804"/>
    <w:rsid w:val="000119CC"/>
    <w:rsid w:val="00011AC1"/>
    <w:rsid w:val="00011AD4"/>
    <w:rsid w:val="00011BE5"/>
    <w:rsid w:val="00011DED"/>
    <w:rsid w:val="00011FDA"/>
    <w:rsid w:val="0001205A"/>
    <w:rsid w:val="000123BD"/>
    <w:rsid w:val="000129AB"/>
    <w:rsid w:val="00012A0E"/>
    <w:rsid w:val="00012CC3"/>
    <w:rsid w:val="00012CF0"/>
    <w:rsid w:val="00012F2B"/>
    <w:rsid w:val="00012FAC"/>
    <w:rsid w:val="0001308F"/>
    <w:rsid w:val="00013349"/>
    <w:rsid w:val="000134E6"/>
    <w:rsid w:val="000136D0"/>
    <w:rsid w:val="0001379A"/>
    <w:rsid w:val="000139EE"/>
    <w:rsid w:val="00013D95"/>
    <w:rsid w:val="00013E52"/>
    <w:rsid w:val="00013EDA"/>
    <w:rsid w:val="00014037"/>
    <w:rsid w:val="00014143"/>
    <w:rsid w:val="0001436C"/>
    <w:rsid w:val="000143ED"/>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2BB"/>
    <w:rsid w:val="000163F0"/>
    <w:rsid w:val="00016DEB"/>
    <w:rsid w:val="00016DFC"/>
    <w:rsid w:val="0001703A"/>
    <w:rsid w:val="000174BE"/>
    <w:rsid w:val="00017633"/>
    <w:rsid w:val="00017CED"/>
    <w:rsid w:val="00017FD5"/>
    <w:rsid w:val="0002002F"/>
    <w:rsid w:val="000206B1"/>
    <w:rsid w:val="0002084D"/>
    <w:rsid w:val="00020FAC"/>
    <w:rsid w:val="00021360"/>
    <w:rsid w:val="000216AC"/>
    <w:rsid w:val="000223BE"/>
    <w:rsid w:val="00022497"/>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CAC"/>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06"/>
    <w:rsid w:val="000355C6"/>
    <w:rsid w:val="000356CC"/>
    <w:rsid w:val="00035B8E"/>
    <w:rsid w:val="00036200"/>
    <w:rsid w:val="000365A7"/>
    <w:rsid w:val="000368D4"/>
    <w:rsid w:val="00036B7E"/>
    <w:rsid w:val="00036B85"/>
    <w:rsid w:val="00036F66"/>
    <w:rsid w:val="00037088"/>
    <w:rsid w:val="00037205"/>
    <w:rsid w:val="000376F2"/>
    <w:rsid w:val="000377A7"/>
    <w:rsid w:val="00037A67"/>
    <w:rsid w:val="00037ADD"/>
    <w:rsid w:val="00037B7D"/>
    <w:rsid w:val="00037CF1"/>
    <w:rsid w:val="00037F14"/>
    <w:rsid w:val="00037FD7"/>
    <w:rsid w:val="00040041"/>
    <w:rsid w:val="000402B5"/>
    <w:rsid w:val="0004054C"/>
    <w:rsid w:val="000409C5"/>
    <w:rsid w:val="00040A13"/>
    <w:rsid w:val="00040C3C"/>
    <w:rsid w:val="00040CCF"/>
    <w:rsid w:val="00040CDA"/>
    <w:rsid w:val="00040CDF"/>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56"/>
    <w:rsid w:val="00042BB1"/>
    <w:rsid w:val="00042C9B"/>
    <w:rsid w:val="0004376D"/>
    <w:rsid w:val="000438DA"/>
    <w:rsid w:val="00043947"/>
    <w:rsid w:val="00043E7B"/>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A6E"/>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58D"/>
    <w:rsid w:val="000575DC"/>
    <w:rsid w:val="00057628"/>
    <w:rsid w:val="00057639"/>
    <w:rsid w:val="000577DA"/>
    <w:rsid w:val="00057E6E"/>
    <w:rsid w:val="00057EA5"/>
    <w:rsid w:val="00057FE1"/>
    <w:rsid w:val="00060370"/>
    <w:rsid w:val="00060387"/>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EBF"/>
    <w:rsid w:val="00062FE5"/>
    <w:rsid w:val="00063058"/>
    <w:rsid w:val="000631FD"/>
    <w:rsid w:val="0006351F"/>
    <w:rsid w:val="00063603"/>
    <w:rsid w:val="00063A74"/>
    <w:rsid w:val="00064028"/>
    <w:rsid w:val="00064036"/>
    <w:rsid w:val="00064107"/>
    <w:rsid w:val="000648A8"/>
    <w:rsid w:val="00064DF5"/>
    <w:rsid w:val="00064DFE"/>
    <w:rsid w:val="0006513B"/>
    <w:rsid w:val="000656E1"/>
    <w:rsid w:val="00065730"/>
    <w:rsid w:val="00065764"/>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BF7"/>
    <w:rsid w:val="00067CF3"/>
    <w:rsid w:val="00067F43"/>
    <w:rsid w:val="000701C3"/>
    <w:rsid w:val="0007024E"/>
    <w:rsid w:val="000704A8"/>
    <w:rsid w:val="0007088A"/>
    <w:rsid w:val="00070903"/>
    <w:rsid w:val="0007095C"/>
    <w:rsid w:val="00071224"/>
    <w:rsid w:val="00071546"/>
    <w:rsid w:val="000716E0"/>
    <w:rsid w:val="00071AE6"/>
    <w:rsid w:val="00071B8E"/>
    <w:rsid w:val="00071D71"/>
    <w:rsid w:val="00071E68"/>
    <w:rsid w:val="00071E9D"/>
    <w:rsid w:val="00071F6C"/>
    <w:rsid w:val="00071FEA"/>
    <w:rsid w:val="000720E2"/>
    <w:rsid w:val="0007233C"/>
    <w:rsid w:val="00072846"/>
    <w:rsid w:val="00072F8C"/>
    <w:rsid w:val="00073042"/>
    <w:rsid w:val="00073257"/>
    <w:rsid w:val="0007337B"/>
    <w:rsid w:val="000733E8"/>
    <w:rsid w:val="0007394F"/>
    <w:rsid w:val="00073B6C"/>
    <w:rsid w:val="00073B73"/>
    <w:rsid w:val="00073BC8"/>
    <w:rsid w:val="00073BE0"/>
    <w:rsid w:val="00073FDC"/>
    <w:rsid w:val="000740E4"/>
    <w:rsid w:val="0007435E"/>
    <w:rsid w:val="00074715"/>
    <w:rsid w:val="000749B0"/>
    <w:rsid w:val="000749BB"/>
    <w:rsid w:val="000749D0"/>
    <w:rsid w:val="00074B2F"/>
    <w:rsid w:val="00075619"/>
    <w:rsid w:val="000756BE"/>
    <w:rsid w:val="000759B5"/>
    <w:rsid w:val="00075DEF"/>
    <w:rsid w:val="00075E13"/>
    <w:rsid w:val="000764E5"/>
    <w:rsid w:val="0007683B"/>
    <w:rsid w:val="00076962"/>
    <w:rsid w:val="00076D5E"/>
    <w:rsid w:val="00076EBC"/>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04"/>
    <w:rsid w:val="000813CC"/>
    <w:rsid w:val="00081561"/>
    <w:rsid w:val="0008167B"/>
    <w:rsid w:val="000817D1"/>
    <w:rsid w:val="00081AAF"/>
    <w:rsid w:val="00081D61"/>
    <w:rsid w:val="00081E52"/>
    <w:rsid w:val="00082134"/>
    <w:rsid w:val="0008284D"/>
    <w:rsid w:val="00082855"/>
    <w:rsid w:val="00082A5E"/>
    <w:rsid w:val="00082D31"/>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A7E"/>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749"/>
    <w:rsid w:val="00093936"/>
    <w:rsid w:val="00093B8F"/>
    <w:rsid w:val="00093BC1"/>
    <w:rsid w:val="00093C76"/>
    <w:rsid w:val="00093D86"/>
    <w:rsid w:val="000942B6"/>
    <w:rsid w:val="0009436B"/>
    <w:rsid w:val="00094534"/>
    <w:rsid w:val="0009472D"/>
    <w:rsid w:val="00094739"/>
    <w:rsid w:val="000947BC"/>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B08"/>
    <w:rsid w:val="00097B9B"/>
    <w:rsid w:val="00097CEB"/>
    <w:rsid w:val="00097DB2"/>
    <w:rsid w:val="00097EE3"/>
    <w:rsid w:val="000A0183"/>
    <w:rsid w:val="000A0628"/>
    <w:rsid w:val="000A06E5"/>
    <w:rsid w:val="000A08BF"/>
    <w:rsid w:val="000A0903"/>
    <w:rsid w:val="000A0C20"/>
    <w:rsid w:val="000A0EB3"/>
    <w:rsid w:val="000A1110"/>
    <w:rsid w:val="000A1298"/>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3CB8"/>
    <w:rsid w:val="000A4033"/>
    <w:rsid w:val="000A415D"/>
    <w:rsid w:val="000A415E"/>
    <w:rsid w:val="000A4564"/>
    <w:rsid w:val="000A468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82C"/>
    <w:rsid w:val="000B1BA1"/>
    <w:rsid w:val="000B1EB1"/>
    <w:rsid w:val="000B1F19"/>
    <w:rsid w:val="000B1FDE"/>
    <w:rsid w:val="000B2541"/>
    <w:rsid w:val="000B2666"/>
    <w:rsid w:val="000B273C"/>
    <w:rsid w:val="000B2A62"/>
    <w:rsid w:val="000B2AF7"/>
    <w:rsid w:val="000B2B64"/>
    <w:rsid w:val="000B2D21"/>
    <w:rsid w:val="000B3086"/>
    <w:rsid w:val="000B31C8"/>
    <w:rsid w:val="000B32AB"/>
    <w:rsid w:val="000B36DF"/>
    <w:rsid w:val="000B38E8"/>
    <w:rsid w:val="000B3A58"/>
    <w:rsid w:val="000B3FA0"/>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B7C78"/>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C9B"/>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4DE"/>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B0"/>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1D"/>
    <w:rsid w:val="000E21CD"/>
    <w:rsid w:val="000E23CA"/>
    <w:rsid w:val="000E23D0"/>
    <w:rsid w:val="000E25EC"/>
    <w:rsid w:val="000E2684"/>
    <w:rsid w:val="000E28B0"/>
    <w:rsid w:val="000E2AFC"/>
    <w:rsid w:val="000E2C9C"/>
    <w:rsid w:val="000E2E37"/>
    <w:rsid w:val="000E2E57"/>
    <w:rsid w:val="000E30C7"/>
    <w:rsid w:val="000E3146"/>
    <w:rsid w:val="000E3460"/>
    <w:rsid w:val="000E34DF"/>
    <w:rsid w:val="000E357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8AC"/>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8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5D8"/>
    <w:rsid w:val="00104681"/>
    <w:rsid w:val="0010478E"/>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ABA"/>
    <w:rsid w:val="00110B6B"/>
    <w:rsid w:val="00110EB8"/>
    <w:rsid w:val="00110F05"/>
    <w:rsid w:val="00111032"/>
    <w:rsid w:val="001112C9"/>
    <w:rsid w:val="001112CC"/>
    <w:rsid w:val="001113CD"/>
    <w:rsid w:val="001116C8"/>
    <w:rsid w:val="001117AA"/>
    <w:rsid w:val="00111944"/>
    <w:rsid w:val="00111A78"/>
    <w:rsid w:val="00111DDF"/>
    <w:rsid w:val="00112123"/>
    <w:rsid w:val="00112131"/>
    <w:rsid w:val="00112311"/>
    <w:rsid w:val="001123E2"/>
    <w:rsid w:val="0011267A"/>
    <w:rsid w:val="001126B8"/>
    <w:rsid w:val="00112794"/>
    <w:rsid w:val="001127FC"/>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66D"/>
    <w:rsid w:val="0011598D"/>
    <w:rsid w:val="00115B57"/>
    <w:rsid w:val="00115DF1"/>
    <w:rsid w:val="00115F0F"/>
    <w:rsid w:val="00115F7B"/>
    <w:rsid w:val="00115FAC"/>
    <w:rsid w:val="001167A0"/>
    <w:rsid w:val="00116888"/>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05E"/>
    <w:rsid w:val="001241D0"/>
    <w:rsid w:val="00124217"/>
    <w:rsid w:val="00124878"/>
    <w:rsid w:val="00124CBF"/>
    <w:rsid w:val="00125082"/>
    <w:rsid w:val="001250EA"/>
    <w:rsid w:val="00125F20"/>
    <w:rsid w:val="00125FD1"/>
    <w:rsid w:val="0012607E"/>
    <w:rsid w:val="00126833"/>
    <w:rsid w:val="00126A2F"/>
    <w:rsid w:val="00126D6E"/>
    <w:rsid w:val="001273B9"/>
    <w:rsid w:val="0012768E"/>
    <w:rsid w:val="00127936"/>
    <w:rsid w:val="00127C99"/>
    <w:rsid w:val="00127DAA"/>
    <w:rsid w:val="00127E0F"/>
    <w:rsid w:val="00130803"/>
    <w:rsid w:val="00130968"/>
    <w:rsid w:val="00131381"/>
    <w:rsid w:val="001319DD"/>
    <w:rsid w:val="00131AE5"/>
    <w:rsid w:val="00131AFF"/>
    <w:rsid w:val="00131C73"/>
    <w:rsid w:val="00131F57"/>
    <w:rsid w:val="00131FE0"/>
    <w:rsid w:val="001320E5"/>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AF7"/>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0F89"/>
    <w:rsid w:val="00141168"/>
    <w:rsid w:val="001412A1"/>
    <w:rsid w:val="00141334"/>
    <w:rsid w:val="00141671"/>
    <w:rsid w:val="001416CD"/>
    <w:rsid w:val="00141710"/>
    <w:rsid w:val="001417AB"/>
    <w:rsid w:val="00141A36"/>
    <w:rsid w:val="00141BB2"/>
    <w:rsid w:val="00141C8A"/>
    <w:rsid w:val="001423AA"/>
    <w:rsid w:val="0014254F"/>
    <w:rsid w:val="0014257D"/>
    <w:rsid w:val="00142588"/>
    <w:rsid w:val="00142B47"/>
    <w:rsid w:val="00142C7F"/>
    <w:rsid w:val="0014323D"/>
    <w:rsid w:val="00143420"/>
    <w:rsid w:val="00143A3A"/>
    <w:rsid w:val="00143BD7"/>
    <w:rsid w:val="00143C2F"/>
    <w:rsid w:val="00143CD9"/>
    <w:rsid w:val="00143D5A"/>
    <w:rsid w:val="00143DC9"/>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457"/>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36"/>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B7"/>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4EB"/>
    <w:rsid w:val="0016361F"/>
    <w:rsid w:val="001636EF"/>
    <w:rsid w:val="001638F1"/>
    <w:rsid w:val="0016395E"/>
    <w:rsid w:val="00163A8B"/>
    <w:rsid w:val="00163D39"/>
    <w:rsid w:val="00163D45"/>
    <w:rsid w:val="00163DED"/>
    <w:rsid w:val="00163E07"/>
    <w:rsid w:val="00163F01"/>
    <w:rsid w:val="001641E4"/>
    <w:rsid w:val="0016441C"/>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773"/>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546"/>
    <w:rsid w:val="00172870"/>
    <w:rsid w:val="00172AE1"/>
    <w:rsid w:val="00172BEA"/>
    <w:rsid w:val="00173195"/>
    <w:rsid w:val="001733E4"/>
    <w:rsid w:val="00173A7A"/>
    <w:rsid w:val="00173C50"/>
    <w:rsid w:val="00173EBB"/>
    <w:rsid w:val="0017409C"/>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38"/>
    <w:rsid w:val="00176B67"/>
    <w:rsid w:val="00176C92"/>
    <w:rsid w:val="00177258"/>
    <w:rsid w:val="00177289"/>
    <w:rsid w:val="001772B0"/>
    <w:rsid w:val="00177316"/>
    <w:rsid w:val="00177553"/>
    <w:rsid w:val="00177739"/>
    <w:rsid w:val="0017773E"/>
    <w:rsid w:val="001777C2"/>
    <w:rsid w:val="00177AF3"/>
    <w:rsid w:val="00177B59"/>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1E1E"/>
    <w:rsid w:val="001821A6"/>
    <w:rsid w:val="0018227D"/>
    <w:rsid w:val="001823D3"/>
    <w:rsid w:val="00182522"/>
    <w:rsid w:val="001826C1"/>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089"/>
    <w:rsid w:val="0018515E"/>
    <w:rsid w:val="00185305"/>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982"/>
    <w:rsid w:val="00190A8D"/>
    <w:rsid w:val="00190C98"/>
    <w:rsid w:val="00190FC7"/>
    <w:rsid w:val="00191914"/>
    <w:rsid w:val="00191BDB"/>
    <w:rsid w:val="00191EAB"/>
    <w:rsid w:val="00192118"/>
    <w:rsid w:val="0019238F"/>
    <w:rsid w:val="00192522"/>
    <w:rsid w:val="00192647"/>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41D"/>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BD3"/>
    <w:rsid w:val="001A2D2F"/>
    <w:rsid w:val="001A2ECF"/>
    <w:rsid w:val="001A2EFB"/>
    <w:rsid w:val="001A2F38"/>
    <w:rsid w:val="001A3063"/>
    <w:rsid w:val="001A307B"/>
    <w:rsid w:val="001A3316"/>
    <w:rsid w:val="001A3422"/>
    <w:rsid w:val="001A3513"/>
    <w:rsid w:val="001A35B2"/>
    <w:rsid w:val="001A3ACA"/>
    <w:rsid w:val="001A401A"/>
    <w:rsid w:val="001A4138"/>
    <w:rsid w:val="001A4528"/>
    <w:rsid w:val="001A45DF"/>
    <w:rsid w:val="001A4609"/>
    <w:rsid w:val="001A46C8"/>
    <w:rsid w:val="001A47F1"/>
    <w:rsid w:val="001A49AD"/>
    <w:rsid w:val="001A4FE8"/>
    <w:rsid w:val="001A515E"/>
    <w:rsid w:val="001A5185"/>
    <w:rsid w:val="001A5956"/>
    <w:rsid w:val="001A5B63"/>
    <w:rsid w:val="001A5CF1"/>
    <w:rsid w:val="001A5D77"/>
    <w:rsid w:val="001A6142"/>
    <w:rsid w:val="001A6359"/>
    <w:rsid w:val="001A64DF"/>
    <w:rsid w:val="001A671D"/>
    <w:rsid w:val="001A6A14"/>
    <w:rsid w:val="001A6B17"/>
    <w:rsid w:val="001A7024"/>
    <w:rsid w:val="001A7166"/>
    <w:rsid w:val="001A745D"/>
    <w:rsid w:val="001A74F6"/>
    <w:rsid w:val="001A75CC"/>
    <w:rsid w:val="001A79B8"/>
    <w:rsid w:val="001B0190"/>
    <w:rsid w:val="001B04F8"/>
    <w:rsid w:val="001B0DB1"/>
    <w:rsid w:val="001B0DC0"/>
    <w:rsid w:val="001B1725"/>
    <w:rsid w:val="001B1A32"/>
    <w:rsid w:val="001B1B2A"/>
    <w:rsid w:val="001B1B7A"/>
    <w:rsid w:val="001B208C"/>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7E"/>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36"/>
    <w:rsid w:val="001C4773"/>
    <w:rsid w:val="001C4F1C"/>
    <w:rsid w:val="001C55C3"/>
    <w:rsid w:val="001C5687"/>
    <w:rsid w:val="001C5EFA"/>
    <w:rsid w:val="001C6026"/>
    <w:rsid w:val="001C6183"/>
    <w:rsid w:val="001C6207"/>
    <w:rsid w:val="001C641A"/>
    <w:rsid w:val="001C6BC5"/>
    <w:rsid w:val="001C6BC8"/>
    <w:rsid w:val="001C6C01"/>
    <w:rsid w:val="001C7070"/>
    <w:rsid w:val="001C708C"/>
    <w:rsid w:val="001C76AD"/>
    <w:rsid w:val="001C7760"/>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9FE"/>
    <w:rsid w:val="001D1CF9"/>
    <w:rsid w:val="001D1F63"/>
    <w:rsid w:val="001D2624"/>
    <w:rsid w:val="001D2B90"/>
    <w:rsid w:val="001D33C0"/>
    <w:rsid w:val="001D36F8"/>
    <w:rsid w:val="001D39E5"/>
    <w:rsid w:val="001D3BCE"/>
    <w:rsid w:val="001D3BD4"/>
    <w:rsid w:val="001D4515"/>
    <w:rsid w:val="001D477F"/>
    <w:rsid w:val="001D48FE"/>
    <w:rsid w:val="001D49EB"/>
    <w:rsid w:val="001D4B2E"/>
    <w:rsid w:val="001D4C16"/>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BF9"/>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5BD0"/>
    <w:rsid w:val="001E6306"/>
    <w:rsid w:val="001E651A"/>
    <w:rsid w:val="001E7203"/>
    <w:rsid w:val="001E73D4"/>
    <w:rsid w:val="001E791C"/>
    <w:rsid w:val="001E7AB7"/>
    <w:rsid w:val="001E7E3A"/>
    <w:rsid w:val="001F0007"/>
    <w:rsid w:val="001F0110"/>
    <w:rsid w:val="001F018E"/>
    <w:rsid w:val="001F02B7"/>
    <w:rsid w:val="001F0560"/>
    <w:rsid w:val="001F05B2"/>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9F"/>
    <w:rsid w:val="001F30E7"/>
    <w:rsid w:val="001F344B"/>
    <w:rsid w:val="001F36F3"/>
    <w:rsid w:val="001F3AC4"/>
    <w:rsid w:val="001F3BB2"/>
    <w:rsid w:val="001F3EEA"/>
    <w:rsid w:val="001F48BC"/>
    <w:rsid w:val="001F4A0F"/>
    <w:rsid w:val="001F4C85"/>
    <w:rsid w:val="001F4CD6"/>
    <w:rsid w:val="001F4E77"/>
    <w:rsid w:val="001F52D7"/>
    <w:rsid w:val="001F53A1"/>
    <w:rsid w:val="001F53AC"/>
    <w:rsid w:val="001F575A"/>
    <w:rsid w:val="001F58A6"/>
    <w:rsid w:val="001F5A43"/>
    <w:rsid w:val="001F5AED"/>
    <w:rsid w:val="001F5BB2"/>
    <w:rsid w:val="001F5CE2"/>
    <w:rsid w:val="001F5EDB"/>
    <w:rsid w:val="001F63EE"/>
    <w:rsid w:val="001F68E0"/>
    <w:rsid w:val="001F6E9B"/>
    <w:rsid w:val="001F720C"/>
    <w:rsid w:val="001F7226"/>
    <w:rsid w:val="001F7350"/>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93F"/>
    <w:rsid w:val="00205ADE"/>
    <w:rsid w:val="00205AFB"/>
    <w:rsid w:val="00205D62"/>
    <w:rsid w:val="00205DEC"/>
    <w:rsid w:val="00205F44"/>
    <w:rsid w:val="00206141"/>
    <w:rsid w:val="00206294"/>
    <w:rsid w:val="002063D1"/>
    <w:rsid w:val="00206C8C"/>
    <w:rsid w:val="00206EFC"/>
    <w:rsid w:val="0020770B"/>
    <w:rsid w:val="00207785"/>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806"/>
    <w:rsid w:val="00213ABB"/>
    <w:rsid w:val="00213BF2"/>
    <w:rsid w:val="00213BF3"/>
    <w:rsid w:val="00213F40"/>
    <w:rsid w:val="002140A2"/>
    <w:rsid w:val="002140CC"/>
    <w:rsid w:val="00214952"/>
    <w:rsid w:val="00214CFF"/>
    <w:rsid w:val="00214F31"/>
    <w:rsid w:val="00214F33"/>
    <w:rsid w:val="002155CF"/>
    <w:rsid w:val="00215CB5"/>
    <w:rsid w:val="00215D30"/>
    <w:rsid w:val="00215D3D"/>
    <w:rsid w:val="00215F4F"/>
    <w:rsid w:val="002160E0"/>
    <w:rsid w:val="002161D4"/>
    <w:rsid w:val="0021627D"/>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89"/>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7C6"/>
    <w:rsid w:val="002258C6"/>
    <w:rsid w:val="00225916"/>
    <w:rsid w:val="0022593A"/>
    <w:rsid w:val="00225A0A"/>
    <w:rsid w:val="00225A82"/>
    <w:rsid w:val="00226155"/>
    <w:rsid w:val="002265A9"/>
    <w:rsid w:val="00226DAC"/>
    <w:rsid w:val="00227683"/>
    <w:rsid w:val="00227767"/>
    <w:rsid w:val="002277EE"/>
    <w:rsid w:val="002302F9"/>
    <w:rsid w:val="0023042A"/>
    <w:rsid w:val="00230678"/>
    <w:rsid w:val="00230A62"/>
    <w:rsid w:val="00230C54"/>
    <w:rsid w:val="0023105E"/>
    <w:rsid w:val="0023126F"/>
    <w:rsid w:val="00231383"/>
    <w:rsid w:val="00231557"/>
    <w:rsid w:val="00231588"/>
    <w:rsid w:val="0023197E"/>
    <w:rsid w:val="00231BC9"/>
    <w:rsid w:val="00231D08"/>
    <w:rsid w:val="00231D48"/>
    <w:rsid w:val="00231DE4"/>
    <w:rsid w:val="00231ED1"/>
    <w:rsid w:val="00231F19"/>
    <w:rsid w:val="00231F86"/>
    <w:rsid w:val="00232061"/>
    <w:rsid w:val="002320A1"/>
    <w:rsid w:val="00232483"/>
    <w:rsid w:val="00232950"/>
    <w:rsid w:val="00232CEC"/>
    <w:rsid w:val="00232EB6"/>
    <w:rsid w:val="00232F3C"/>
    <w:rsid w:val="00232FC8"/>
    <w:rsid w:val="002337A7"/>
    <w:rsid w:val="00233983"/>
    <w:rsid w:val="00233B96"/>
    <w:rsid w:val="00233E44"/>
    <w:rsid w:val="00233ECC"/>
    <w:rsid w:val="002340BA"/>
    <w:rsid w:val="0023425D"/>
    <w:rsid w:val="0023426D"/>
    <w:rsid w:val="00234299"/>
    <w:rsid w:val="00234322"/>
    <w:rsid w:val="00234357"/>
    <w:rsid w:val="002344B1"/>
    <w:rsid w:val="002345C3"/>
    <w:rsid w:val="002346FD"/>
    <w:rsid w:val="00234764"/>
    <w:rsid w:val="00234BBB"/>
    <w:rsid w:val="00234CA6"/>
    <w:rsid w:val="00234F3C"/>
    <w:rsid w:val="00235039"/>
    <w:rsid w:val="00235182"/>
    <w:rsid w:val="00235347"/>
    <w:rsid w:val="00235354"/>
    <w:rsid w:val="0023543E"/>
    <w:rsid w:val="0023549A"/>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0B97"/>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2A7"/>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DD6"/>
    <w:rsid w:val="00246ED2"/>
    <w:rsid w:val="002470A3"/>
    <w:rsid w:val="00247154"/>
    <w:rsid w:val="0024747C"/>
    <w:rsid w:val="002477F2"/>
    <w:rsid w:val="00247842"/>
    <w:rsid w:val="002478A6"/>
    <w:rsid w:val="00247994"/>
    <w:rsid w:val="00247B03"/>
    <w:rsid w:val="00247CCE"/>
    <w:rsid w:val="00247E21"/>
    <w:rsid w:val="00247E41"/>
    <w:rsid w:val="00250001"/>
    <w:rsid w:val="00250397"/>
    <w:rsid w:val="00250617"/>
    <w:rsid w:val="00250748"/>
    <w:rsid w:val="002509C2"/>
    <w:rsid w:val="00250CFC"/>
    <w:rsid w:val="00250D43"/>
    <w:rsid w:val="00250EDD"/>
    <w:rsid w:val="00250FDA"/>
    <w:rsid w:val="002510AD"/>
    <w:rsid w:val="0025114B"/>
    <w:rsid w:val="00251371"/>
    <w:rsid w:val="002513BD"/>
    <w:rsid w:val="00251486"/>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309"/>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29"/>
    <w:rsid w:val="00256106"/>
    <w:rsid w:val="00256115"/>
    <w:rsid w:val="002561D1"/>
    <w:rsid w:val="00256609"/>
    <w:rsid w:val="00256730"/>
    <w:rsid w:val="00256877"/>
    <w:rsid w:val="0025714C"/>
    <w:rsid w:val="00257211"/>
    <w:rsid w:val="00257928"/>
    <w:rsid w:val="002579BD"/>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9"/>
    <w:rsid w:val="0026270F"/>
    <w:rsid w:val="002628A1"/>
    <w:rsid w:val="0026305B"/>
    <w:rsid w:val="002632B5"/>
    <w:rsid w:val="002632FD"/>
    <w:rsid w:val="0026333C"/>
    <w:rsid w:val="00263471"/>
    <w:rsid w:val="00263570"/>
    <w:rsid w:val="00263591"/>
    <w:rsid w:val="0026389B"/>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89E"/>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0C6"/>
    <w:rsid w:val="00270142"/>
    <w:rsid w:val="00270345"/>
    <w:rsid w:val="00270440"/>
    <w:rsid w:val="002706E1"/>
    <w:rsid w:val="00270709"/>
    <w:rsid w:val="002707B3"/>
    <w:rsid w:val="002709B6"/>
    <w:rsid w:val="00270AC8"/>
    <w:rsid w:val="00270B23"/>
    <w:rsid w:val="00270B6B"/>
    <w:rsid w:val="00270BB3"/>
    <w:rsid w:val="00270D16"/>
    <w:rsid w:val="002710C8"/>
    <w:rsid w:val="00271324"/>
    <w:rsid w:val="00271568"/>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D4E"/>
    <w:rsid w:val="00280EFB"/>
    <w:rsid w:val="00281083"/>
    <w:rsid w:val="00281107"/>
    <w:rsid w:val="00281582"/>
    <w:rsid w:val="002815D3"/>
    <w:rsid w:val="002816EF"/>
    <w:rsid w:val="00281757"/>
    <w:rsid w:val="00281920"/>
    <w:rsid w:val="002819B2"/>
    <w:rsid w:val="00281E74"/>
    <w:rsid w:val="00281EB4"/>
    <w:rsid w:val="00282453"/>
    <w:rsid w:val="00282618"/>
    <w:rsid w:val="002826D2"/>
    <w:rsid w:val="0028278B"/>
    <w:rsid w:val="00282903"/>
    <w:rsid w:val="002829B5"/>
    <w:rsid w:val="00282B4E"/>
    <w:rsid w:val="00282D91"/>
    <w:rsid w:val="002833BE"/>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35D"/>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4A"/>
    <w:rsid w:val="002916A8"/>
    <w:rsid w:val="002917B2"/>
    <w:rsid w:val="002917D8"/>
    <w:rsid w:val="00291AAF"/>
    <w:rsid w:val="00291BDB"/>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12D"/>
    <w:rsid w:val="00295249"/>
    <w:rsid w:val="002954A8"/>
    <w:rsid w:val="002956AB"/>
    <w:rsid w:val="00295822"/>
    <w:rsid w:val="0029586A"/>
    <w:rsid w:val="00295C2B"/>
    <w:rsid w:val="00296039"/>
    <w:rsid w:val="0029632F"/>
    <w:rsid w:val="0029651B"/>
    <w:rsid w:val="0029664A"/>
    <w:rsid w:val="0029790F"/>
    <w:rsid w:val="00297BC4"/>
    <w:rsid w:val="00297CAD"/>
    <w:rsid w:val="00297E7A"/>
    <w:rsid w:val="00297EBE"/>
    <w:rsid w:val="002A0156"/>
    <w:rsid w:val="002A01D4"/>
    <w:rsid w:val="002A02C1"/>
    <w:rsid w:val="002A06A6"/>
    <w:rsid w:val="002A0DE7"/>
    <w:rsid w:val="002A0FC3"/>
    <w:rsid w:val="002A124E"/>
    <w:rsid w:val="002A14B7"/>
    <w:rsid w:val="002A196F"/>
    <w:rsid w:val="002A1BB2"/>
    <w:rsid w:val="002A1D39"/>
    <w:rsid w:val="002A1F6D"/>
    <w:rsid w:val="002A2288"/>
    <w:rsid w:val="002A2F98"/>
    <w:rsid w:val="002A2FD5"/>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297"/>
    <w:rsid w:val="002A5E9E"/>
    <w:rsid w:val="002A5EF0"/>
    <w:rsid w:val="002A6002"/>
    <w:rsid w:val="002A6152"/>
    <w:rsid w:val="002A6251"/>
    <w:rsid w:val="002A62F0"/>
    <w:rsid w:val="002A6571"/>
    <w:rsid w:val="002A6638"/>
    <w:rsid w:val="002A672B"/>
    <w:rsid w:val="002A67F2"/>
    <w:rsid w:val="002A6925"/>
    <w:rsid w:val="002A6950"/>
    <w:rsid w:val="002A6A94"/>
    <w:rsid w:val="002A6C1A"/>
    <w:rsid w:val="002A6D1C"/>
    <w:rsid w:val="002A7C68"/>
    <w:rsid w:val="002B00CF"/>
    <w:rsid w:val="002B0598"/>
    <w:rsid w:val="002B067A"/>
    <w:rsid w:val="002B068E"/>
    <w:rsid w:val="002B07F3"/>
    <w:rsid w:val="002B0B63"/>
    <w:rsid w:val="002B1159"/>
    <w:rsid w:val="002B128B"/>
    <w:rsid w:val="002B15AA"/>
    <w:rsid w:val="002B1B9B"/>
    <w:rsid w:val="002B1CAF"/>
    <w:rsid w:val="002B2241"/>
    <w:rsid w:val="002B22B6"/>
    <w:rsid w:val="002B2451"/>
    <w:rsid w:val="002B24F3"/>
    <w:rsid w:val="002B2555"/>
    <w:rsid w:val="002B265A"/>
    <w:rsid w:val="002B28B7"/>
    <w:rsid w:val="002B2E5C"/>
    <w:rsid w:val="002B2E7B"/>
    <w:rsid w:val="002B2EEF"/>
    <w:rsid w:val="002B2F95"/>
    <w:rsid w:val="002B3025"/>
    <w:rsid w:val="002B3032"/>
    <w:rsid w:val="002B3378"/>
    <w:rsid w:val="002B35E9"/>
    <w:rsid w:val="002B3B3C"/>
    <w:rsid w:val="002B3C3F"/>
    <w:rsid w:val="002B3D1B"/>
    <w:rsid w:val="002B3E57"/>
    <w:rsid w:val="002B3F2A"/>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B1A"/>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8B"/>
    <w:rsid w:val="002D69DA"/>
    <w:rsid w:val="002D6C15"/>
    <w:rsid w:val="002D73FE"/>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3E68"/>
    <w:rsid w:val="002E426B"/>
    <w:rsid w:val="002E4514"/>
    <w:rsid w:val="002E460F"/>
    <w:rsid w:val="002E483B"/>
    <w:rsid w:val="002E4D28"/>
    <w:rsid w:val="002E4F0E"/>
    <w:rsid w:val="002E5717"/>
    <w:rsid w:val="002E584F"/>
    <w:rsid w:val="002E5D2E"/>
    <w:rsid w:val="002E5D9B"/>
    <w:rsid w:val="002E60E4"/>
    <w:rsid w:val="002E62BB"/>
    <w:rsid w:val="002E69AB"/>
    <w:rsid w:val="002E6A2E"/>
    <w:rsid w:val="002E6AA0"/>
    <w:rsid w:val="002E6B97"/>
    <w:rsid w:val="002E7194"/>
    <w:rsid w:val="002E758B"/>
    <w:rsid w:val="002E7CDF"/>
    <w:rsid w:val="002E7F0A"/>
    <w:rsid w:val="002F0046"/>
    <w:rsid w:val="002F0A86"/>
    <w:rsid w:val="002F0A9D"/>
    <w:rsid w:val="002F0BB7"/>
    <w:rsid w:val="002F0D17"/>
    <w:rsid w:val="002F1406"/>
    <w:rsid w:val="002F17CF"/>
    <w:rsid w:val="002F1A01"/>
    <w:rsid w:val="002F1AF4"/>
    <w:rsid w:val="002F1C99"/>
    <w:rsid w:val="002F1FC5"/>
    <w:rsid w:val="002F24B5"/>
    <w:rsid w:val="002F268A"/>
    <w:rsid w:val="002F28B8"/>
    <w:rsid w:val="002F2E20"/>
    <w:rsid w:val="002F2F45"/>
    <w:rsid w:val="002F2FFC"/>
    <w:rsid w:val="002F3235"/>
    <w:rsid w:val="002F3288"/>
    <w:rsid w:val="002F37C6"/>
    <w:rsid w:val="002F3869"/>
    <w:rsid w:val="002F38AA"/>
    <w:rsid w:val="002F3B25"/>
    <w:rsid w:val="002F3C76"/>
    <w:rsid w:val="002F3D7D"/>
    <w:rsid w:val="002F3E56"/>
    <w:rsid w:val="002F400E"/>
    <w:rsid w:val="002F40F0"/>
    <w:rsid w:val="002F444F"/>
    <w:rsid w:val="002F4498"/>
    <w:rsid w:val="002F4BD9"/>
    <w:rsid w:val="002F57E3"/>
    <w:rsid w:val="002F5983"/>
    <w:rsid w:val="002F59CA"/>
    <w:rsid w:val="002F5BD4"/>
    <w:rsid w:val="002F5D71"/>
    <w:rsid w:val="002F6442"/>
    <w:rsid w:val="002F6498"/>
    <w:rsid w:val="002F65A5"/>
    <w:rsid w:val="002F664B"/>
    <w:rsid w:val="002F697D"/>
    <w:rsid w:val="002F6E4B"/>
    <w:rsid w:val="002F7073"/>
    <w:rsid w:val="002F72C7"/>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730"/>
    <w:rsid w:val="00305BC2"/>
    <w:rsid w:val="00305D95"/>
    <w:rsid w:val="00305E5B"/>
    <w:rsid w:val="003061D3"/>
    <w:rsid w:val="0030622C"/>
    <w:rsid w:val="003063E1"/>
    <w:rsid w:val="00306440"/>
    <w:rsid w:val="0030649C"/>
    <w:rsid w:val="003068A2"/>
    <w:rsid w:val="003069C8"/>
    <w:rsid w:val="00306D04"/>
    <w:rsid w:val="003070D1"/>
    <w:rsid w:val="00307187"/>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0A9"/>
    <w:rsid w:val="003154F2"/>
    <w:rsid w:val="003155DE"/>
    <w:rsid w:val="003157A7"/>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680"/>
    <w:rsid w:val="00320793"/>
    <w:rsid w:val="00320A58"/>
    <w:rsid w:val="00320B03"/>
    <w:rsid w:val="0032119E"/>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5FA"/>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6CC"/>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83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4F"/>
    <w:rsid w:val="003516E3"/>
    <w:rsid w:val="00351979"/>
    <w:rsid w:val="00351BC1"/>
    <w:rsid w:val="00351C11"/>
    <w:rsid w:val="00351D2A"/>
    <w:rsid w:val="0035205E"/>
    <w:rsid w:val="003520B8"/>
    <w:rsid w:val="003520DF"/>
    <w:rsid w:val="003521E6"/>
    <w:rsid w:val="00353104"/>
    <w:rsid w:val="0035327D"/>
    <w:rsid w:val="003533AA"/>
    <w:rsid w:val="00353475"/>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755"/>
    <w:rsid w:val="0036382A"/>
    <w:rsid w:val="003639CC"/>
    <w:rsid w:val="00363CF5"/>
    <w:rsid w:val="00364460"/>
    <w:rsid w:val="0036467D"/>
    <w:rsid w:val="003646BD"/>
    <w:rsid w:val="00364820"/>
    <w:rsid w:val="00364AC1"/>
    <w:rsid w:val="00364D71"/>
    <w:rsid w:val="00364E29"/>
    <w:rsid w:val="00365411"/>
    <w:rsid w:val="0036595C"/>
    <w:rsid w:val="00365996"/>
    <w:rsid w:val="00365A11"/>
    <w:rsid w:val="00365BBF"/>
    <w:rsid w:val="00365CB4"/>
    <w:rsid w:val="00365E9B"/>
    <w:rsid w:val="00365F40"/>
    <w:rsid w:val="003661CA"/>
    <w:rsid w:val="0036641C"/>
    <w:rsid w:val="00366422"/>
    <w:rsid w:val="00366985"/>
    <w:rsid w:val="00366B0A"/>
    <w:rsid w:val="003670E9"/>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2DE1"/>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1E3"/>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635"/>
    <w:rsid w:val="003869B4"/>
    <w:rsid w:val="00386AD6"/>
    <w:rsid w:val="00386AEA"/>
    <w:rsid w:val="00386BEC"/>
    <w:rsid w:val="003875B7"/>
    <w:rsid w:val="00387AF5"/>
    <w:rsid w:val="003903B2"/>
    <w:rsid w:val="00390663"/>
    <w:rsid w:val="0039071F"/>
    <w:rsid w:val="003907D2"/>
    <w:rsid w:val="003907DA"/>
    <w:rsid w:val="00390927"/>
    <w:rsid w:val="00390D3C"/>
    <w:rsid w:val="00390F72"/>
    <w:rsid w:val="00391289"/>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44A"/>
    <w:rsid w:val="00397644"/>
    <w:rsid w:val="00397CED"/>
    <w:rsid w:val="00397DA9"/>
    <w:rsid w:val="00397E01"/>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D94"/>
    <w:rsid w:val="003A2E51"/>
    <w:rsid w:val="003A2FC0"/>
    <w:rsid w:val="003A30AA"/>
    <w:rsid w:val="003A351A"/>
    <w:rsid w:val="003A37BB"/>
    <w:rsid w:val="003A383C"/>
    <w:rsid w:val="003A38CA"/>
    <w:rsid w:val="003A3D15"/>
    <w:rsid w:val="003A3F06"/>
    <w:rsid w:val="003A42CB"/>
    <w:rsid w:val="003A4446"/>
    <w:rsid w:val="003A4506"/>
    <w:rsid w:val="003A4936"/>
    <w:rsid w:val="003A4A00"/>
    <w:rsid w:val="003A4A3D"/>
    <w:rsid w:val="003A4F60"/>
    <w:rsid w:val="003A500B"/>
    <w:rsid w:val="003A500D"/>
    <w:rsid w:val="003A510B"/>
    <w:rsid w:val="003A5515"/>
    <w:rsid w:val="003A5C67"/>
    <w:rsid w:val="003A5C87"/>
    <w:rsid w:val="003A5CE4"/>
    <w:rsid w:val="003A62DC"/>
    <w:rsid w:val="003A62EB"/>
    <w:rsid w:val="003A6355"/>
    <w:rsid w:val="003A64B8"/>
    <w:rsid w:val="003A68EB"/>
    <w:rsid w:val="003A6B58"/>
    <w:rsid w:val="003A6EF1"/>
    <w:rsid w:val="003A79FE"/>
    <w:rsid w:val="003A7B68"/>
    <w:rsid w:val="003A7F31"/>
    <w:rsid w:val="003B010A"/>
    <w:rsid w:val="003B02A5"/>
    <w:rsid w:val="003B06AA"/>
    <w:rsid w:val="003B08B8"/>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1B"/>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0EA9"/>
    <w:rsid w:val="003C1041"/>
    <w:rsid w:val="003C15D4"/>
    <w:rsid w:val="003C198E"/>
    <w:rsid w:val="003C1AD6"/>
    <w:rsid w:val="003C1E98"/>
    <w:rsid w:val="003C20AA"/>
    <w:rsid w:val="003C21C6"/>
    <w:rsid w:val="003C2251"/>
    <w:rsid w:val="003C2694"/>
    <w:rsid w:val="003C2A8D"/>
    <w:rsid w:val="003C32AA"/>
    <w:rsid w:val="003C32B3"/>
    <w:rsid w:val="003C33C9"/>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082"/>
    <w:rsid w:val="003D0140"/>
    <w:rsid w:val="003D0235"/>
    <w:rsid w:val="003D02F6"/>
    <w:rsid w:val="003D0353"/>
    <w:rsid w:val="003D0593"/>
    <w:rsid w:val="003D05F2"/>
    <w:rsid w:val="003D0B13"/>
    <w:rsid w:val="003D0F18"/>
    <w:rsid w:val="003D118B"/>
    <w:rsid w:val="003D1397"/>
    <w:rsid w:val="003D13F5"/>
    <w:rsid w:val="003D189E"/>
    <w:rsid w:val="003D19F7"/>
    <w:rsid w:val="003D1BB7"/>
    <w:rsid w:val="003D1BF9"/>
    <w:rsid w:val="003D1D91"/>
    <w:rsid w:val="003D1E6E"/>
    <w:rsid w:val="003D2155"/>
    <w:rsid w:val="003D24AA"/>
    <w:rsid w:val="003D26A0"/>
    <w:rsid w:val="003D275F"/>
    <w:rsid w:val="003D298F"/>
    <w:rsid w:val="003D2FC7"/>
    <w:rsid w:val="003D2FEC"/>
    <w:rsid w:val="003D318C"/>
    <w:rsid w:val="003D376F"/>
    <w:rsid w:val="003D3F3E"/>
    <w:rsid w:val="003D4149"/>
    <w:rsid w:val="003D41E8"/>
    <w:rsid w:val="003D4284"/>
    <w:rsid w:val="003D43F1"/>
    <w:rsid w:val="003D45EC"/>
    <w:rsid w:val="003D4679"/>
    <w:rsid w:val="003D4EAD"/>
    <w:rsid w:val="003D4F4E"/>
    <w:rsid w:val="003D500A"/>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31C"/>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7FD"/>
    <w:rsid w:val="003E3943"/>
    <w:rsid w:val="003E3A09"/>
    <w:rsid w:val="003E3BA3"/>
    <w:rsid w:val="003E3CBB"/>
    <w:rsid w:val="003E3F1E"/>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5F75"/>
    <w:rsid w:val="003E619D"/>
    <w:rsid w:val="003E62DE"/>
    <w:rsid w:val="003E6834"/>
    <w:rsid w:val="003E68E5"/>
    <w:rsid w:val="003E69B2"/>
    <w:rsid w:val="003E6A91"/>
    <w:rsid w:val="003E6B51"/>
    <w:rsid w:val="003E6BA1"/>
    <w:rsid w:val="003E6D35"/>
    <w:rsid w:val="003E727A"/>
    <w:rsid w:val="003E755E"/>
    <w:rsid w:val="003E77D3"/>
    <w:rsid w:val="003E7848"/>
    <w:rsid w:val="003E7B4F"/>
    <w:rsid w:val="003E7CEC"/>
    <w:rsid w:val="003F0149"/>
    <w:rsid w:val="003F018F"/>
    <w:rsid w:val="003F0319"/>
    <w:rsid w:val="003F04D1"/>
    <w:rsid w:val="003F0559"/>
    <w:rsid w:val="003F08BD"/>
    <w:rsid w:val="003F09A2"/>
    <w:rsid w:val="003F0C5C"/>
    <w:rsid w:val="003F0DB2"/>
    <w:rsid w:val="003F1325"/>
    <w:rsid w:val="003F1C5F"/>
    <w:rsid w:val="003F1E21"/>
    <w:rsid w:val="003F1E59"/>
    <w:rsid w:val="003F2279"/>
    <w:rsid w:val="003F23BB"/>
    <w:rsid w:val="003F26C1"/>
    <w:rsid w:val="003F2905"/>
    <w:rsid w:val="003F2C2D"/>
    <w:rsid w:val="003F2E9F"/>
    <w:rsid w:val="003F34FA"/>
    <w:rsid w:val="003F3937"/>
    <w:rsid w:val="003F3A87"/>
    <w:rsid w:val="003F3A9B"/>
    <w:rsid w:val="003F3C58"/>
    <w:rsid w:val="003F3CFC"/>
    <w:rsid w:val="003F3F2D"/>
    <w:rsid w:val="003F40CB"/>
    <w:rsid w:val="003F40FD"/>
    <w:rsid w:val="003F4D06"/>
    <w:rsid w:val="003F55E7"/>
    <w:rsid w:val="003F5684"/>
    <w:rsid w:val="003F5965"/>
    <w:rsid w:val="003F5A49"/>
    <w:rsid w:val="003F5C11"/>
    <w:rsid w:val="003F6183"/>
    <w:rsid w:val="003F618C"/>
    <w:rsid w:val="003F62FF"/>
    <w:rsid w:val="003F648D"/>
    <w:rsid w:val="003F69E7"/>
    <w:rsid w:val="003F6A9F"/>
    <w:rsid w:val="003F6CDF"/>
    <w:rsid w:val="003F6FCE"/>
    <w:rsid w:val="003F73E4"/>
    <w:rsid w:val="003F7678"/>
    <w:rsid w:val="003F76E6"/>
    <w:rsid w:val="003F7720"/>
    <w:rsid w:val="003F779E"/>
    <w:rsid w:val="003F7C06"/>
    <w:rsid w:val="004001EA"/>
    <w:rsid w:val="00400430"/>
    <w:rsid w:val="00400537"/>
    <w:rsid w:val="00400552"/>
    <w:rsid w:val="004008A4"/>
    <w:rsid w:val="00400946"/>
    <w:rsid w:val="00400980"/>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6"/>
    <w:rsid w:val="00406028"/>
    <w:rsid w:val="00406402"/>
    <w:rsid w:val="0040668A"/>
    <w:rsid w:val="004071B9"/>
    <w:rsid w:val="00407209"/>
    <w:rsid w:val="004074AE"/>
    <w:rsid w:val="004076C4"/>
    <w:rsid w:val="00407DAE"/>
    <w:rsid w:val="004104AA"/>
    <w:rsid w:val="00410585"/>
    <w:rsid w:val="00410757"/>
    <w:rsid w:val="0041088E"/>
    <w:rsid w:val="004108CF"/>
    <w:rsid w:val="00410AC9"/>
    <w:rsid w:val="00410AFE"/>
    <w:rsid w:val="00410BD7"/>
    <w:rsid w:val="00410EE3"/>
    <w:rsid w:val="00410F1F"/>
    <w:rsid w:val="00410FEB"/>
    <w:rsid w:val="00410FF6"/>
    <w:rsid w:val="004111D1"/>
    <w:rsid w:val="00411347"/>
    <w:rsid w:val="00411395"/>
    <w:rsid w:val="0041146A"/>
    <w:rsid w:val="00411715"/>
    <w:rsid w:val="00411E72"/>
    <w:rsid w:val="00411F71"/>
    <w:rsid w:val="004120F4"/>
    <w:rsid w:val="00412170"/>
    <w:rsid w:val="0041220B"/>
    <w:rsid w:val="004123BB"/>
    <w:rsid w:val="00412655"/>
    <w:rsid w:val="0041296F"/>
    <w:rsid w:val="00412A85"/>
    <w:rsid w:val="00412C00"/>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755"/>
    <w:rsid w:val="00416894"/>
    <w:rsid w:val="00416EAD"/>
    <w:rsid w:val="0041719A"/>
    <w:rsid w:val="004171A8"/>
    <w:rsid w:val="00417215"/>
    <w:rsid w:val="00417323"/>
    <w:rsid w:val="00417BD2"/>
    <w:rsid w:val="00417F23"/>
    <w:rsid w:val="0042035B"/>
    <w:rsid w:val="0042035C"/>
    <w:rsid w:val="0042068D"/>
    <w:rsid w:val="0042095F"/>
    <w:rsid w:val="00420F0C"/>
    <w:rsid w:val="00421187"/>
    <w:rsid w:val="0042124F"/>
    <w:rsid w:val="00421367"/>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9C"/>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725"/>
    <w:rsid w:val="00431BEE"/>
    <w:rsid w:val="00431DF7"/>
    <w:rsid w:val="00431F1E"/>
    <w:rsid w:val="0043205D"/>
    <w:rsid w:val="0043252E"/>
    <w:rsid w:val="00432810"/>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4BA4"/>
    <w:rsid w:val="00435155"/>
    <w:rsid w:val="0043560D"/>
    <w:rsid w:val="004356B5"/>
    <w:rsid w:val="004356E8"/>
    <w:rsid w:val="00435D2A"/>
    <w:rsid w:val="00436033"/>
    <w:rsid w:val="00436330"/>
    <w:rsid w:val="004369F7"/>
    <w:rsid w:val="00436E9E"/>
    <w:rsid w:val="00436F32"/>
    <w:rsid w:val="0043708D"/>
    <w:rsid w:val="00437120"/>
    <w:rsid w:val="00437130"/>
    <w:rsid w:val="00437240"/>
    <w:rsid w:val="00437273"/>
    <w:rsid w:val="00437376"/>
    <w:rsid w:val="00437504"/>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ECD"/>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38"/>
    <w:rsid w:val="00451873"/>
    <w:rsid w:val="00451BBE"/>
    <w:rsid w:val="00452101"/>
    <w:rsid w:val="004522CF"/>
    <w:rsid w:val="00452565"/>
    <w:rsid w:val="0045277F"/>
    <w:rsid w:val="004527CB"/>
    <w:rsid w:val="00452A15"/>
    <w:rsid w:val="00452B1D"/>
    <w:rsid w:val="00453232"/>
    <w:rsid w:val="004534BA"/>
    <w:rsid w:val="004535A6"/>
    <w:rsid w:val="0045395C"/>
    <w:rsid w:val="00453CBF"/>
    <w:rsid w:val="004541B8"/>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7E1"/>
    <w:rsid w:val="00462848"/>
    <w:rsid w:val="00462A9E"/>
    <w:rsid w:val="00462B51"/>
    <w:rsid w:val="00462B72"/>
    <w:rsid w:val="00462C75"/>
    <w:rsid w:val="00462E97"/>
    <w:rsid w:val="00462E9A"/>
    <w:rsid w:val="004633B9"/>
    <w:rsid w:val="004634D8"/>
    <w:rsid w:val="004634FD"/>
    <w:rsid w:val="004635FB"/>
    <w:rsid w:val="0046364F"/>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5D"/>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47B"/>
    <w:rsid w:val="0048350C"/>
    <w:rsid w:val="0048374E"/>
    <w:rsid w:val="00483B60"/>
    <w:rsid w:val="00483BD5"/>
    <w:rsid w:val="00483E03"/>
    <w:rsid w:val="00484298"/>
    <w:rsid w:val="004845AB"/>
    <w:rsid w:val="0048464D"/>
    <w:rsid w:val="00484819"/>
    <w:rsid w:val="0048487C"/>
    <w:rsid w:val="00484896"/>
    <w:rsid w:val="00484A1F"/>
    <w:rsid w:val="00484A2F"/>
    <w:rsid w:val="00484AF9"/>
    <w:rsid w:val="00484D69"/>
    <w:rsid w:val="00484EFB"/>
    <w:rsid w:val="00485040"/>
    <w:rsid w:val="0048553E"/>
    <w:rsid w:val="004858A7"/>
    <w:rsid w:val="0048593D"/>
    <w:rsid w:val="00485B3E"/>
    <w:rsid w:val="00485BCA"/>
    <w:rsid w:val="00485D9B"/>
    <w:rsid w:val="0048612C"/>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BE8"/>
    <w:rsid w:val="00492CE9"/>
    <w:rsid w:val="00492F7D"/>
    <w:rsid w:val="00493018"/>
    <w:rsid w:val="00493509"/>
    <w:rsid w:val="0049355E"/>
    <w:rsid w:val="00493E8E"/>
    <w:rsid w:val="0049415A"/>
    <w:rsid w:val="004944A3"/>
    <w:rsid w:val="004944D1"/>
    <w:rsid w:val="0049452B"/>
    <w:rsid w:val="004945B7"/>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712"/>
    <w:rsid w:val="004A67DB"/>
    <w:rsid w:val="004A6865"/>
    <w:rsid w:val="004A6889"/>
    <w:rsid w:val="004A68F5"/>
    <w:rsid w:val="004A6B44"/>
    <w:rsid w:val="004A6C17"/>
    <w:rsid w:val="004A6D54"/>
    <w:rsid w:val="004A6D93"/>
    <w:rsid w:val="004A6D98"/>
    <w:rsid w:val="004A6E03"/>
    <w:rsid w:val="004A6EE8"/>
    <w:rsid w:val="004A6F65"/>
    <w:rsid w:val="004A7658"/>
    <w:rsid w:val="004A76A8"/>
    <w:rsid w:val="004A7E05"/>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2"/>
    <w:rsid w:val="004B1547"/>
    <w:rsid w:val="004B1640"/>
    <w:rsid w:val="004B1795"/>
    <w:rsid w:val="004B1885"/>
    <w:rsid w:val="004B1938"/>
    <w:rsid w:val="004B19B1"/>
    <w:rsid w:val="004B1A33"/>
    <w:rsid w:val="004B2215"/>
    <w:rsid w:val="004B2291"/>
    <w:rsid w:val="004B22F8"/>
    <w:rsid w:val="004B244D"/>
    <w:rsid w:val="004B289F"/>
    <w:rsid w:val="004B2B4E"/>
    <w:rsid w:val="004B2BBF"/>
    <w:rsid w:val="004B3206"/>
    <w:rsid w:val="004B3322"/>
    <w:rsid w:val="004B36CE"/>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B8"/>
    <w:rsid w:val="004B5A91"/>
    <w:rsid w:val="004B5BE6"/>
    <w:rsid w:val="004B6037"/>
    <w:rsid w:val="004B6086"/>
    <w:rsid w:val="004B61E3"/>
    <w:rsid w:val="004B6270"/>
    <w:rsid w:val="004B656C"/>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08D"/>
    <w:rsid w:val="004C350E"/>
    <w:rsid w:val="004C36CB"/>
    <w:rsid w:val="004C3765"/>
    <w:rsid w:val="004C3AB1"/>
    <w:rsid w:val="004C3B69"/>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23"/>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5C3A"/>
    <w:rsid w:val="004D613B"/>
    <w:rsid w:val="004D61C8"/>
    <w:rsid w:val="004D6898"/>
    <w:rsid w:val="004D7219"/>
    <w:rsid w:val="004D764C"/>
    <w:rsid w:val="004D78F9"/>
    <w:rsid w:val="004D7AD9"/>
    <w:rsid w:val="004D7DE6"/>
    <w:rsid w:val="004D7F6A"/>
    <w:rsid w:val="004E060B"/>
    <w:rsid w:val="004E0646"/>
    <w:rsid w:val="004E0701"/>
    <w:rsid w:val="004E078F"/>
    <w:rsid w:val="004E0995"/>
    <w:rsid w:val="004E0DDD"/>
    <w:rsid w:val="004E0F89"/>
    <w:rsid w:val="004E117F"/>
    <w:rsid w:val="004E118A"/>
    <w:rsid w:val="004E1440"/>
    <w:rsid w:val="004E1C63"/>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95A"/>
    <w:rsid w:val="004E6A8C"/>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6D7"/>
    <w:rsid w:val="004F4995"/>
    <w:rsid w:val="004F4999"/>
    <w:rsid w:val="004F4BF1"/>
    <w:rsid w:val="004F50ED"/>
    <w:rsid w:val="004F519B"/>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D84"/>
    <w:rsid w:val="00500ED9"/>
    <w:rsid w:val="00501008"/>
    <w:rsid w:val="00501AA3"/>
    <w:rsid w:val="00501C1D"/>
    <w:rsid w:val="00502005"/>
    <w:rsid w:val="00502A04"/>
    <w:rsid w:val="00502A29"/>
    <w:rsid w:val="00502B39"/>
    <w:rsid w:val="005031E5"/>
    <w:rsid w:val="00503383"/>
    <w:rsid w:val="0050367F"/>
    <w:rsid w:val="00503B6D"/>
    <w:rsid w:val="00503DB9"/>
    <w:rsid w:val="00503E95"/>
    <w:rsid w:val="0050411E"/>
    <w:rsid w:val="00504549"/>
    <w:rsid w:val="00504590"/>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16C"/>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D54"/>
    <w:rsid w:val="005212F6"/>
    <w:rsid w:val="005217B8"/>
    <w:rsid w:val="00521C6B"/>
    <w:rsid w:val="00521CC2"/>
    <w:rsid w:val="00521DD2"/>
    <w:rsid w:val="00521DFD"/>
    <w:rsid w:val="00521E2E"/>
    <w:rsid w:val="00522607"/>
    <w:rsid w:val="00522B4A"/>
    <w:rsid w:val="00522C79"/>
    <w:rsid w:val="00522ED9"/>
    <w:rsid w:val="0052305F"/>
    <w:rsid w:val="005234A6"/>
    <w:rsid w:val="005235FF"/>
    <w:rsid w:val="00523708"/>
    <w:rsid w:val="005237C5"/>
    <w:rsid w:val="00523C4E"/>
    <w:rsid w:val="00523D57"/>
    <w:rsid w:val="0052425B"/>
    <w:rsid w:val="005247DB"/>
    <w:rsid w:val="0052498B"/>
    <w:rsid w:val="00525100"/>
    <w:rsid w:val="00525884"/>
    <w:rsid w:val="005261C4"/>
    <w:rsid w:val="00526375"/>
    <w:rsid w:val="00526434"/>
    <w:rsid w:val="00526EF8"/>
    <w:rsid w:val="00526F19"/>
    <w:rsid w:val="00527047"/>
    <w:rsid w:val="0052713E"/>
    <w:rsid w:val="0052748C"/>
    <w:rsid w:val="00527505"/>
    <w:rsid w:val="005275E7"/>
    <w:rsid w:val="005277C2"/>
    <w:rsid w:val="00527A97"/>
    <w:rsid w:val="00527B14"/>
    <w:rsid w:val="00527F18"/>
    <w:rsid w:val="00530003"/>
    <w:rsid w:val="005300CF"/>
    <w:rsid w:val="00530116"/>
    <w:rsid w:val="00530670"/>
    <w:rsid w:val="005308D4"/>
    <w:rsid w:val="00530C71"/>
    <w:rsid w:val="00530F67"/>
    <w:rsid w:val="00530FAF"/>
    <w:rsid w:val="00530FB1"/>
    <w:rsid w:val="00531395"/>
    <w:rsid w:val="0053142B"/>
    <w:rsid w:val="005316DD"/>
    <w:rsid w:val="005317C0"/>
    <w:rsid w:val="00531997"/>
    <w:rsid w:val="0053199E"/>
    <w:rsid w:val="00532148"/>
    <w:rsid w:val="00532578"/>
    <w:rsid w:val="005325C2"/>
    <w:rsid w:val="0053268F"/>
    <w:rsid w:val="00532AA4"/>
    <w:rsid w:val="00532D6E"/>
    <w:rsid w:val="0053312D"/>
    <w:rsid w:val="00533309"/>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8C7"/>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8B"/>
    <w:rsid w:val="005404EB"/>
    <w:rsid w:val="00540515"/>
    <w:rsid w:val="00540881"/>
    <w:rsid w:val="005408C4"/>
    <w:rsid w:val="005408CA"/>
    <w:rsid w:val="00540C0B"/>
    <w:rsid w:val="00540DCA"/>
    <w:rsid w:val="00540FAB"/>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230"/>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07"/>
    <w:rsid w:val="005502EF"/>
    <w:rsid w:val="005511FD"/>
    <w:rsid w:val="00551633"/>
    <w:rsid w:val="0055167C"/>
    <w:rsid w:val="00551840"/>
    <w:rsid w:val="00551A79"/>
    <w:rsid w:val="00551BFB"/>
    <w:rsid w:val="00551D26"/>
    <w:rsid w:val="00551EA6"/>
    <w:rsid w:val="00551FA4"/>
    <w:rsid w:val="0055202D"/>
    <w:rsid w:val="00552084"/>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25C"/>
    <w:rsid w:val="00556939"/>
    <w:rsid w:val="00556B10"/>
    <w:rsid w:val="00556C94"/>
    <w:rsid w:val="00556CAA"/>
    <w:rsid w:val="00556CB8"/>
    <w:rsid w:val="00556F39"/>
    <w:rsid w:val="00557110"/>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14B"/>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0F"/>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589"/>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0C"/>
    <w:rsid w:val="00574D9F"/>
    <w:rsid w:val="0057567A"/>
    <w:rsid w:val="005757D0"/>
    <w:rsid w:val="005757E4"/>
    <w:rsid w:val="005757ED"/>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80F"/>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40B9"/>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3A"/>
    <w:rsid w:val="00585CAF"/>
    <w:rsid w:val="00585D90"/>
    <w:rsid w:val="00585FFF"/>
    <w:rsid w:val="0058617E"/>
    <w:rsid w:val="0058624F"/>
    <w:rsid w:val="00586351"/>
    <w:rsid w:val="00586578"/>
    <w:rsid w:val="0058664A"/>
    <w:rsid w:val="00586691"/>
    <w:rsid w:val="00586A11"/>
    <w:rsid w:val="00586AFC"/>
    <w:rsid w:val="00586F91"/>
    <w:rsid w:val="0058708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872"/>
    <w:rsid w:val="005929B1"/>
    <w:rsid w:val="005929E9"/>
    <w:rsid w:val="00592BA1"/>
    <w:rsid w:val="00592F07"/>
    <w:rsid w:val="00592FA0"/>
    <w:rsid w:val="00592FBE"/>
    <w:rsid w:val="00592FC6"/>
    <w:rsid w:val="0059300D"/>
    <w:rsid w:val="005930C1"/>
    <w:rsid w:val="00593282"/>
    <w:rsid w:val="00593320"/>
    <w:rsid w:val="0059341C"/>
    <w:rsid w:val="00593647"/>
    <w:rsid w:val="005936CC"/>
    <w:rsid w:val="00593785"/>
    <w:rsid w:val="00593E1B"/>
    <w:rsid w:val="00593E83"/>
    <w:rsid w:val="0059431F"/>
    <w:rsid w:val="00594340"/>
    <w:rsid w:val="00594996"/>
    <w:rsid w:val="00594A9F"/>
    <w:rsid w:val="005951C0"/>
    <w:rsid w:val="005954BF"/>
    <w:rsid w:val="00595807"/>
    <w:rsid w:val="00595A05"/>
    <w:rsid w:val="00595B67"/>
    <w:rsid w:val="00595C47"/>
    <w:rsid w:val="0059622C"/>
    <w:rsid w:val="005963B9"/>
    <w:rsid w:val="005965B2"/>
    <w:rsid w:val="005969C7"/>
    <w:rsid w:val="00596A8E"/>
    <w:rsid w:val="00596D62"/>
    <w:rsid w:val="00596D6A"/>
    <w:rsid w:val="00597881"/>
    <w:rsid w:val="00597B37"/>
    <w:rsid w:val="00597C59"/>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73D"/>
    <w:rsid w:val="005A38B7"/>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0A"/>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8B0"/>
    <w:rsid w:val="005B4B18"/>
    <w:rsid w:val="005B4BF3"/>
    <w:rsid w:val="005B4C3A"/>
    <w:rsid w:val="005B4D14"/>
    <w:rsid w:val="005B5027"/>
    <w:rsid w:val="005B53F2"/>
    <w:rsid w:val="005B53F4"/>
    <w:rsid w:val="005B55D8"/>
    <w:rsid w:val="005B5AF5"/>
    <w:rsid w:val="005B6017"/>
    <w:rsid w:val="005B61CD"/>
    <w:rsid w:val="005B6364"/>
    <w:rsid w:val="005B6467"/>
    <w:rsid w:val="005B64A9"/>
    <w:rsid w:val="005B6767"/>
    <w:rsid w:val="005B6EAC"/>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06D"/>
    <w:rsid w:val="005C11FF"/>
    <w:rsid w:val="005C1338"/>
    <w:rsid w:val="005C1341"/>
    <w:rsid w:val="005C1639"/>
    <w:rsid w:val="005C1A28"/>
    <w:rsid w:val="005C1A5F"/>
    <w:rsid w:val="005C1AC1"/>
    <w:rsid w:val="005C1AC5"/>
    <w:rsid w:val="005C1DF0"/>
    <w:rsid w:val="005C1F7F"/>
    <w:rsid w:val="005C1FD6"/>
    <w:rsid w:val="005C2EC5"/>
    <w:rsid w:val="005C307D"/>
    <w:rsid w:val="005C31BC"/>
    <w:rsid w:val="005C34A1"/>
    <w:rsid w:val="005C34DC"/>
    <w:rsid w:val="005C35A2"/>
    <w:rsid w:val="005C361F"/>
    <w:rsid w:val="005C3625"/>
    <w:rsid w:val="005C3647"/>
    <w:rsid w:val="005C36AD"/>
    <w:rsid w:val="005C396A"/>
    <w:rsid w:val="005C3A4C"/>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5DD3"/>
    <w:rsid w:val="005C632B"/>
    <w:rsid w:val="005C65A7"/>
    <w:rsid w:val="005C6692"/>
    <w:rsid w:val="005C6794"/>
    <w:rsid w:val="005C6957"/>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9BA"/>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BD0"/>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1C1"/>
    <w:rsid w:val="005E332C"/>
    <w:rsid w:val="005E3452"/>
    <w:rsid w:val="005E34E3"/>
    <w:rsid w:val="005E3A90"/>
    <w:rsid w:val="005E3E22"/>
    <w:rsid w:val="005E3F24"/>
    <w:rsid w:val="005E4141"/>
    <w:rsid w:val="005E4340"/>
    <w:rsid w:val="005E445E"/>
    <w:rsid w:val="005E44DD"/>
    <w:rsid w:val="005E482E"/>
    <w:rsid w:val="005E4A45"/>
    <w:rsid w:val="005E5136"/>
    <w:rsid w:val="005E5356"/>
    <w:rsid w:val="005E53B2"/>
    <w:rsid w:val="005E543A"/>
    <w:rsid w:val="005E545E"/>
    <w:rsid w:val="005E5502"/>
    <w:rsid w:val="005E55C2"/>
    <w:rsid w:val="005E573C"/>
    <w:rsid w:val="005E5865"/>
    <w:rsid w:val="005E6021"/>
    <w:rsid w:val="005E635D"/>
    <w:rsid w:val="005E661D"/>
    <w:rsid w:val="005E688C"/>
    <w:rsid w:val="005E6B06"/>
    <w:rsid w:val="005E6E5B"/>
    <w:rsid w:val="005E7177"/>
    <w:rsid w:val="005E7190"/>
    <w:rsid w:val="005E73FB"/>
    <w:rsid w:val="005E74F6"/>
    <w:rsid w:val="005E7DB7"/>
    <w:rsid w:val="005E7DBB"/>
    <w:rsid w:val="005E7EC8"/>
    <w:rsid w:val="005E7F6B"/>
    <w:rsid w:val="005F00AE"/>
    <w:rsid w:val="005F06F0"/>
    <w:rsid w:val="005F07A8"/>
    <w:rsid w:val="005F0905"/>
    <w:rsid w:val="005F09AA"/>
    <w:rsid w:val="005F0A8A"/>
    <w:rsid w:val="005F0C60"/>
    <w:rsid w:val="005F0D48"/>
    <w:rsid w:val="005F13FC"/>
    <w:rsid w:val="005F159C"/>
    <w:rsid w:val="005F1632"/>
    <w:rsid w:val="005F16B8"/>
    <w:rsid w:val="005F1BFB"/>
    <w:rsid w:val="005F1E23"/>
    <w:rsid w:val="005F1EFB"/>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E98"/>
    <w:rsid w:val="005F6FF0"/>
    <w:rsid w:val="005F7283"/>
    <w:rsid w:val="005F733E"/>
    <w:rsid w:val="005F775B"/>
    <w:rsid w:val="005F7DEC"/>
    <w:rsid w:val="005F7FA6"/>
    <w:rsid w:val="0060058C"/>
    <w:rsid w:val="006007D2"/>
    <w:rsid w:val="00600E5C"/>
    <w:rsid w:val="00600F82"/>
    <w:rsid w:val="0060106B"/>
    <w:rsid w:val="00601168"/>
    <w:rsid w:val="00601555"/>
    <w:rsid w:val="00601611"/>
    <w:rsid w:val="00601959"/>
    <w:rsid w:val="00601982"/>
    <w:rsid w:val="00601B81"/>
    <w:rsid w:val="00601EB2"/>
    <w:rsid w:val="0060208D"/>
    <w:rsid w:val="00602283"/>
    <w:rsid w:val="00602342"/>
    <w:rsid w:val="00602595"/>
    <w:rsid w:val="00602671"/>
    <w:rsid w:val="0060278D"/>
    <w:rsid w:val="0060284B"/>
    <w:rsid w:val="00602C82"/>
    <w:rsid w:val="00602C93"/>
    <w:rsid w:val="00602F4F"/>
    <w:rsid w:val="00602FB2"/>
    <w:rsid w:val="00602FF3"/>
    <w:rsid w:val="00602FFC"/>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2C9B"/>
    <w:rsid w:val="00613585"/>
    <w:rsid w:val="00613ADB"/>
    <w:rsid w:val="00613B65"/>
    <w:rsid w:val="00613C3F"/>
    <w:rsid w:val="00614220"/>
    <w:rsid w:val="00614452"/>
    <w:rsid w:val="00614D7E"/>
    <w:rsid w:val="00615314"/>
    <w:rsid w:val="00615591"/>
    <w:rsid w:val="006155DA"/>
    <w:rsid w:val="0061564E"/>
    <w:rsid w:val="00615A84"/>
    <w:rsid w:val="00615AF6"/>
    <w:rsid w:val="00615BA2"/>
    <w:rsid w:val="00615CED"/>
    <w:rsid w:val="00616498"/>
    <w:rsid w:val="0061675C"/>
    <w:rsid w:val="00617029"/>
    <w:rsid w:val="00617047"/>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2F5"/>
    <w:rsid w:val="00623458"/>
    <w:rsid w:val="006236D2"/>
    <w:rsid w:val="00623758"/>
    <w:rsid w:val="006237B7"/>
    <w:rsid w:val="00623977"/>
    <w:rsid w:val="006239E1"/>
    <w:rsid w:val="00623B27"/>
    <w:rsid w:val="00623BBA"/>
    <w:rsid w:val="00623DB5"/>
    <w:rsid w:val="00623DF3"/>
    <w:rsid w:val="00623FE0"/>
    <w:rsid w:val="0062405B"/>
    <w:rsid w:val="006241A3"/>
    <w:rsid w:val="00624C23"/>
    <w:rsid w:val="00624CE0"/>
    <w:rsid w:val="00624D49"/>
    <w:rsid w:val="00624E86"/>
    <w:rsid w:val="00624F57"/>
    <w:rsid w:val="00625046"/>
    <w:rsid w:val="006251AA"/>
    <w:rsid w:val="006253D4"/>
    <w:rsid w:val="0062585C"/>
    <w:rsid w:val="00625BC3"/>
    <w:rsid w:val="00625F8D"/>
    <w:rsid w:val="00626102"/>
    <w:rsid w:val="00626123"/>
    <w:rsid w:val="0062636E"/>
    <w:rsid w:val="0062637D"/>
    <w:rsid w:val="00626947"/>
    <w:rsid w:val="00626C8B"/>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CBC"/>
    <w:rsid w:val="00633D2E"/>
    <w:rsid w:val="00633D6B"/>
    <w:rsid w:val="00634007"/>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0A77"/>
    <w:rsid w:val="006410D7"/>
    <w:rsid w:val="00641605"/>
    <w:rsid w:val="0064189D"/>
    <w:rsid w:val="00641D06"/>
    <w:rsid w:val="006423F0"/>
    <w:rsid w:val="00642671"/>
    <w:rsid w:val="00642844"/>
    <w:rsid w:val="00642950"/>
    <w:rsid w:val="00642EA4"/>
    <w:rsid w:val="00642ED9"/>
    <w:rsid w:val="00642FBB"/>
    <w:rsid w:val="0064371D"/>
    <w:rsid w:val="00643882"/>
    <w:rsid w:val="006439C3"/>
    <w:rsid w:val="00643C6B"/>
    <w:rsid w:val="00643DDC"/>
    <w:rsid w:val="00643E5C"/>
    <w:rsid w:val="00643EC1"/>
    <w:rsid w:val="00644230"/>
    <w:rsid w:val="006444EC"/>
    <w:rsid w:val="00644565"/>
    <w:rsid w:val="00644C37"/>
    <w:rsid w:val="00644CC2"/>
    <w:rsid w:val="00645315"/>
    <w:rsid w:val="00645856"/>
    <w:rsid w:val="00645B11"/>
    <w:rsid w:val="00645B99"/>
    <w:rsid w:val="00645C44"/>
    <w:rsid w:val="00645EFC"/>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E49"/>
    <w:rsid w:val="00650F72"/>
    <w:rsid w:val="00650FFA"/>
    <w:rsid w:val="006510C5"/>
    <w:rsid w:val="00651118"/>
    <w:rsid w:val="00651221"/>
    <w:rsid w:val="00651273"/>
    <w:rsid w:val="00651510"/>
    <w:rsid w:val="00651ADE"/>
    <w:rsid w:val="00651B97"/>
    <w:rsid w:val="00651FC1"/>
    <w:rsid w:val="00651FDE"/>
    <w:rsid w:val="006521C5"/>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4D35"/>
    <w:rsid w:val="006551C1"/>
    <w:rsid w:val="00655486"/>
    <w:rsid w:val="0065553B"/>
    <w:rsid w:val="00655773"/>
    <w:rsid w:val="00655781"/>
    <w:rsid w:val="00655FDE"/>
    <w:rsid w:val="00656091"/>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28"/>
    <w:rsid w:val="00661EF8"/>
    <w:rsid w:val="006620B3"/>
    <w:rsid w:val="006624AA"/>
    <w:rsid w:val="00662668"/>
    <w:rsid w:val="006628F9"/>
    <w:rsid w:val="00662AE5"/>
    <w:rsid w:val="006631CC"/>
    <w:rsid w:val="00663562"/>
    <w:rsid w:val="00663652"/>
    <w:rsid w:val="006638B4"/>
    <w:rsid w:val="00663998"/>
    <w:rsid w:val="00663F08"/>
    <w:rsid w:val="0066408B"/>
    <w:rsid w:val="00664163"/>
    <w:rsid w:val="006643CA"/>
    <w:rsid w:val="006643F6"/>
    <w:rsid w:val="006647B0"/>
    <w:rsid w:val="00664BDB"/>
    <w:rsid w:val="00664C51"/>
    <w:rsid w:val="00664EB4"/>
    <w:rsid w:val="006651FD"/>
    <w:rsid w:val="00665A57"/>
    <w:rsid w:val="00665C1C"/>
    <w:rsid w:val="00665D4E"/>
    <w:rsid w:val="00665FAC"/>
    <w:rsid w:val="006660A8"/>
    <w:rsid w:val="00666119"/>
    <w:rsid w:val="00666560"/>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048"/>
    <w:rsid w:val="00671272"/>
    <w:rsid w:val="0067142B"/>
    <w:rsid w:val="006714A3"/>
    <w:rsid w:val="00671ADC"/>
    <w:rsid w:val="00671D6B"/>
    <w:rsid w:val="00671EB4"/>
    <w:rsid w:val="00672294"/>
    <w:rsid w:val="00672315"/>
    <w:rsid w:val="006724B9"/>
    <w:rsid w:val="0067292B"/>
    <w:rsid w:val="00672B02"/>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DF"/>
    <w:rsid w:val="00676BE3"/>
    <w:rsid w:val="00676CF4"/>
    <w:rsid w:val="006771F1"/>
    <w:rsid w:val="00677345"/>
    <w:rsid w:val="00677418"/>
    <w:rsid w:val="00677606"/>
    <w:rsid w:val="00677657"/>
    <w:rsid w:val="0067774A"/>
    <w:rsid w:val="00677814"/>
    <w:rsid w:val="006778D7"/>
    <w:rsid w:val="006802A0"/>
    <w:rsid w:val="006802F6"/>
    <w:rsid w:val="00680786"/>
    <w:rsid w:val="006807FD"/>
    <w:rsid w:val="00680C41"/>
    <w:rsid w:val="00680C82"/>
    <w:rsid w:val="00680E89"/>
    <w:rsid w:val="00680FC5"/>
    <w:rsid w:val="0068167B"/>
    <w:rsid w:val="00681682"/>
    <w:rsid w:val="006817A2"/>
    <w:rsid w:val="00681A70"/>
    <w:rsid w:val="00681B02"/>
    <w:rsid w:val="00681CB5"/>
    <w:rsid w:val="00681DDD"/>
    <w:rsid w:val="00681F04"/>
    <w:rsid w:val="006825E9"/>
    <w:rsid w:val="00682656"/>
    <w:rsid w:val="00682702"/>
    <w:rsid w:val="00682B55"/>
    <w:rsid w:val="0068347C"/>
    <w:rsid w:val="006835AE"/>
    <w:rsid w:val="0068365F"/>
    <w:rsid w:val="0068371B"/>
    <w:rsid w:val="006837B2"/>
    <w:rsid w:val="00683852"/>
    <w:rsid w:val="006839AB"/>
    <w:rsid w:val="00683F46"/>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629"/>
    <w:rsid w:val="006958AE"/>
    <w:rsid w:val="00695A22"/>
    <w:rsid w:val="00695CCC"/>
    <w:rsid w:val="0069606B"/>
    <w:rsid w:val="00696576"/>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2EBA"/>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DD6"/>
    <w:rsid w:val="006A5F9E"/>
    <w:rsid w:val="006A64B6"/>
    <w:rsid w:val="006A67BB"/>
    <w:rsid w:val="006A698E"/>
    <w:rsid w:val="006A6AC9"/>
    <w:rsid w:val="006A6F60"/>
    <w:rsid w:val="006A7083"/>
    <w:rsid w:val="006A7157"/>
    <w:rsid w:val="006A71F0"/>
    <w:rsid w:val="006A730B"/>
    <w:rsid w:val="006A7943"/>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DA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914"/>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7F0"/>
    <w:rsid w:val="006C5944"/>
    <w:rsid w:val="006C5980"/>
    <w:rsid w:val="006C5A1E"/>
    <w:rsid w:val="006C5BBF"/>
    <w:rsid w:val="006C5FE5"/>
    <w:rsid w:val="006C638F"/>
    <w:rsid w:val="006C63BE"/>
    <w:rsid w:val="006C63D4"/>
    <w:rsid w:val="006C662A"/>
    <w:rsid w:val="006C68D1"/>
    <w:rsid w:val="006C694D"/>
    <w:rsid w:val="006C6B78"/>
    <w:rsid w:val="006C6BD3"/>
    <w:rsid w:val="006C6E95"/>
    <w:rsid w:val="006C6F04"/>
    <w:rsid w:val="006C7145"/>
    <w:rsid w:val="006C72B1"/>
    <w:rsid w:val="006C75FA"/>
    <w:rsid w:val="006C78B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C08"/>
    <w:rsid w:val="006D2CF2"/>
    <w:rsid w:val="006D2FA3"/>
    <w:rsid w:val="006D306E"/>
    <w:rsid w:val="006D3285"/>
    <w:rsid w:val="006D33BD"/>
    <w:rsid w:val="006D3A21"/>
    <w:rsid w:val="006D3C8C"/>
    <w:rsid w:val="006D3C90"/>
    <w:rsid w:val="006D3CF7"/>
    <w:rsid w:val="006D3E22"/>
    <w:rsid w:val="006D42B3"/>
    <w:rsid w:val="006D4540"/>
    <w:rsid w:val="006D45F7"/>
    <w:rsid w:val="006D4784"/>
    <w:rsid w:val="006D48F1"/>
    <w:rsid w:val="006D497B"/>
    <w:rsid w:val="006D5071"/>
    <w:rsid w:val="006D5458"/>
    <w:rsid w:val="006D55C1"/>
    <w:rsid w:val="006D5957"/>
    <w:rsid w:val="006D5BE7"/>
    <w:rsid w:val="006D5CA4"/>
    <w:rsid w:val="006D5DCB"/>
    <w:rsid w:val="006D5E93"/>
    <w:rsid w:val="006D694E"/>
    <w:rsid w:val="006D6A74"/>
    <w:rsid w:val="006D6C84"/>
    <w:rsid w:val="006D6D41"/>
    <w:rsid w:val="006D6DEC"/>
    <w:rsid w:val="006D71F7"/>
    <w:rsid w:val="006D7293"/>
    <w:rsid w:val="006D7325"/>
    <w:rsid w:val="006D7376"/>
    <w:rsid w:val="006D761A"/>
    <w:rsid w:val="006D789A"/>
    <w:rsid w:val="006D7BAD"/>
    <w:rsid w:val="006D7CDA"/>
    <w:rsid w:val="006D7DB9"/>
    <w:rsid w:val="006D7F96"/>
    <w:rsid w:val="006E015A"/>
    <w:rsid w:val="006E0379"/>
    <w:rsid w:val="006E0793"/>
    <w:rsid w:val="006E088E"/>
    <w:rsid w:val="006E090D"/>
    <w:rsid w:val="006E0956"/>
    <w:rsid w:val="006E11BA"/>
    <w:rsid w:val="006E11FF"/>
    <w:rsid w:val="006E1589"/>
    <w:rsid w:val="006E1D5B"/>
    <w:rsid w:val="006E2087"/>
    <w:rsid w:val="006E2245"/>
    <w:rsid w:val="006E2537"/>
    <w:rsid w:val="006E2A61"/>
    <w:rsid w:val="006E2C1A"/>
    <w:rsid w:val="006E2E3C"/>
    <w:rsid w:val="006E31F9"/>
    <w:rsid w:val="006E3952"/>
    <w:rsid w:val="006E4272"/>
    <w:rsid w:val="006E450C"/>
    <w:rsid w:val="006E451B"/>
    <w:rsid w:val="006E4617"/>
    <w:rsid w:val="006E47EB"/>
    <w:rsid w:val="006E4A1E"/>
    <w:rsid w:val="006E4BD5"/>
    <w:rsid w:val="006E4EB3"/>
    <w:rsid w:val="006E5041"/>
    <w:rsid w:val="006E5313"/>
    <w:rsid w:val="006E548B"/>
    <w:rsid w:val="006E549F"/>
    <w:rsid w:val="006E5A48"/>
    <w:rsid w:val="006E5B8A"/>
    <w:rsid w:val="006E5E23"/>
    <w:rsid w:val="006E5E57"/>
    <w:rsid w:val="006E5F04"/>
    <w:rsid w:val="006E6658"/>
    <w:rsid w:val="006E68B7"/>
    <w:rsid w:val="006E690D"/>
    <w:rsid w:val="006E6C94"/>
    <w:rsid w:val="006E6DE3"/>
    <w:rsid w:val="006E6E35"/>
    <w:rsid w:val="006E70A4"/>
    <w:rsid w:val="006E78AB"/>
    <w:rsid w:val="006E7BE4"/>
    <w:rsid w:val="006E7C61"/>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6A7"/>
    <w:rsid w:val="006F1796"/>
    <w:rsid w:val="006F17FB"/>
    <w:rsid w:val="006F1954"/>
    <w:rsid w:val="006F1A42"/>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1B1"/>
    <w:rsid w:val="00700209"/>
    <w:rsid w:val="0070040E"/>
    <w:rsid w:val="00700532"/>
    <w:rsid w:val="00700AB0"/>
    <w:rsid w:val="00700DAB"/>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3F3C"/>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2DD"/>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A43"/>
    <w:rsid w:val="00712DBA"/>
    <w:rsid w:val="00713094"/>
    <w:rsid w:val="00713162"/>
    <w:rsid w:val="007133EF"/>
    <w:rsid w:val="007139C9"/>
    <w:rsid w:val="00713AEA"/>
    <w:rsid w:val="00713B17"/>
    <w:rsid w:val="00713B93"/>
    <w:rsid w:val="00713E4B"/>
    <w:rsid w:val="00714314"/>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03"/>
    <w:rsid w:val="00723DC9"/>
    <w:rsid w:val="00723ED7"/>
    <w:rsid w:val="00724280"/>
    <w:rsid w:val="007245D4"/>
    <w:rsid w:val="00724795"/>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14A"/>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535"/>
    <w:rsid w:val="00731699"/>
    <w:rsid w:val="007318C4"/>
    <w:rsid w:val="00732182"/>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4B"/>
    <w:rsid w:val="00735CC5"/>
    <w:rsid w:val="00735DCB"/>
    <w:rsid w:val="00735EC0"/>
    <w:rsid w:val="00736083"/>
    <w:rsid w:val="00736509"/>
    <w:rsid w:val="007367D0"/>
    <w:rsid w:val="00736AA2"/>
    <w:rsid w:val="00736DC0"/>
    <w:rsid w:val="00736E24"/>
    <w:rsid w:val="00737230"/>
    <w:rsid w:val="007373B5"/>
    <w:rsid w:val="00737439"/>
    <w:rsid w:val="00737671"/>
    <w:rsid w:val="00737B20"/>
    <w:rsid w:val="00737C2D"/>
    <w:rsid w:val="007401AF"/>
    <w:rsid w:val="007406F2"/>
    <w:rsid w:val="00740822"/>
    <w:rsid w:val="0074098D"/>
    <w:rsid w:val="00740B92"/>
    <w:rsid w:val="00740C5E"/>
    <w:rsid w:val="00740D48"/>
    <w:rsid w:val="00740E92"/>
    <w:rsid w:val="00741156"/>
    <w:rsid w:val="0074136E"/>
    <w:rsid w:val="00741389"/>
    <w:rsid w:val="00741576"/>
    <w:rsid w:val="007417FE"/>
    <w:rsid w:val="00741BA4"/>
    <w:rsid w:val="00741D57"/>
    <w:rsid w:val="00741F7C"/>
    <w:rsid w:val="00742411"/>
    <w:rsid w:val="007425E3"/>
    <w:rsid w:val="0074264A"/>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4DC9"/>
    <w:rsid w:val="007454AB"/>
    <w:rsid w:val="007455B0"/>
    <w:rsid w:val="007457B3"/>
    <w:rsid w:val="0074592B"/>
    <w:rsid w:val="00745A1F"/>
    <w:rsid w:val="00745AA7"/>
    <w:rsid w:val="00745AAA"/>
    <w:rsid w:val="00745C6B"/>
    <w:rsid w:val="007461AD"/>
    <w:rsid w:val="00746226"/>
    <w:rsid w:val="00746507"/>
    <w:rsid w:val="007466F7"/>
    <w:rsid w:val="007467C2"/>
    <w:rsid w:val="007468F1"/>
    <w:rsid w:val="0074691D"/>
    <w:rsid w:val="007469B2"/>
    <w:rsid w:val="00746B3D"/>
    <w:rsid w:val="00746C34"/>
    <w:rsid w:val="00746C77"/>
    <w:rsid w:val="00746CCB"/>
    <w:rsid w:val="00746D70"/>
    <w:rsid w:val="00746E60"/>
    <w:rsid w:val="00746F5A"/>
    <w:rsid w:val="007471F0"/>
    <w:rsid w:val="00747514"/>
    <w:rsid w:val="00747682"/>
    <w:rsid w:val="0074772D"/>
    <w:rsid w:val="007477FF"/>
    <w:rsid w:val="007479B4"/>
    <w:rsid w:val="00747A38"/>
    <w:rsid w:val="00750185"/>
    <w:rsid w:val="007502EC"/>
    <w:rsid w:val="00750338"/>
    <w:rsid w:val="007503DA"/>
    <w:rsid w:val="00750622"/>
    <w:rsid w:val="0075071A"/>
    <w:rsid w:val="007509C2"/>
    <w:rsid w:val="0075123F"/>
    <w:rsid w:val="00751326"/>
    <w:rsid w:val="00751331"/>
    <w:rsid w:val="007515B1"/>
    <w:rsid w:val="007519A2"/>
    <w:rsid w:val="007519D8"/>
    <w:rsid w:val="007519F2"/>
    <w:rsid w:val="00751BBA"/>
    <w:rsid w:val="00751ECD"/>
    <w:rsid w:val="0075256E"/>
    <w:rsid w:val="00752C28"/>
    <w:rsid w:val="00752C89"/>
    <w:rsid w:val="00752E98"/>
    <w:rsid w:val="00753376"/>
    <w:rsid w:val="007534B0"/>
    <w:rsid w:val="00753606"/>
    <w:rsid w:val="007537A5"/>
    <w:rsid w:val="00753A58"/>
    <w:rsid w:val="007541CC"/>
    <w:rsid w:val="00754534"/>
    <w:rsid w:val="007545B1"/>
    <w:rsid w:val="0075482C"/>
    <w:rsid w:val="00754AF3"/>
    <w:rsid w:val="00754B28"/>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C00"/>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481"/>
    <w:rsid w:val="00762655"/>
    <w:rsid w:val="00762BEF"/>
    <w:rsid w:val="007633C3"/>
    <w:rsid w:val="007637B8"/>
    <w:rsid w:val="0076422A"/>
    <w:rsid w:val="007642BE"/>
    <w:rsid w:val="007642D5"/>
    <w:rsid w:val="007645E8"/>
    <w:rsid w:val="0076499B"/>
    <w:rsid w:val="007649CF"/>
    <w:rsid w:val="00765404"/>
    <w:rsid w:val="00765785"/>
    <w:rsid w:val="007658E4"/>
    <w:rsid w:val="007659EA"/>
    <w:rsid w:val="00765F2E"/>
    <w:rsid w:val="00765F4C"/>
    <w:rsid w:val="00766083"/>
    <w:rsid w:val="00766153"/>
    <w:rsid w:val="0076618B"/>
    <w:rsid w:val="007664CA"/>
    <w:rsid w:val="007664D9"/>
    <w:rsid w:val="00766612"/>
    <w:rsid w:val="0076677D"/>
    <w:rsid w:val="00766A59"/>
    <w:rsid w:val="00766A5B"/>
    <w:rsid w:val="00766C08"/>
    <w:rsid w:val="00766C33"/>
    <w:rsid w:val="00767485"/>
    <w:rsid w:val="00767A83"/>
    <w:rsid w:val="00767B8E"/>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09C"/>
    <w:rsid w:val="00773392"/>
    <w:rsid w:val="00773B6B"/>
    <w:rsid w:val="00773B7C"/>
    <w:rsid w:val="00773D1E"/>
    <w:rsid w:val="00773E0C"/>
    <w:rsid w:val="0077422B"/>
    <w:rsid w:val="00774285"/>
    <w:rsid w:val="0077438A"/>
    <w:rsid w:val="00774447"/>
    <w:rsid w:val="007744D3"/>
    <w:rsid w:val="00774A8A"/>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A"/>
    <w:rsid w:val="007769B0"/>
    <w:rsid w:val="007769B2"/>
    <w:rsid w:val="00776AD6"/>
    <w:rsid w:val="007772CC"/>
    <w:rsid w:val="00777A51"/>
    <w:rsid w:val="00777AAB"/>
    <w:rsid w:val="00777C60"/>
    <w:rsid w:val="00777F44"/>
    <w:rsid w:val="0078073D"/>
    <w:rsid w:val="007807D2"/>
    <w:rsid w:val="00780821"/>
    <w:rsid w:val="00780BCA"/>
    <w:rsid w:val="00780E1C"/>
    <w:rsid w:val="00780E22"/>
    <w:rsid w:val="00781200"/>
    <w:rsid w:val="0078137F"/>
    <w:rsid w:val="00781699"/>
    <w:rsid w:val="00781872"/>
    <w:rsid w:val="0078193C"/>
    <w:rsid w:val="00781989"/>
    <w:rsid w:val="00781A19"/>
    <w:rsid w:val="00781FBF"/>
    <w:rsid w:val="0078206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848"/>
    <w:rsid w:val="0079098F"/>
    <w:rsid w:val="00790B27"/>
    <w:rsid w:val="00790B39"/>
    <w:rsid w:val="00790BCB"/>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E68"/>
    <w:rsid w:val="00796EC5"/>
    <w:rsid w:val="00796FC3"/>
    <w:rsid w:val="0079704A"/>
    <w:rsid w:val="0079716C"/>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623"/>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873"/>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C84"/>
    <w:rsid w:val="007B0F53"/>
    <w:rsid w:val="007B1054"/>
    <w:rsid w:val="007B141F"/>
    <w:rsid w:val="007B1798"/>
    <w:rsid w:val="007B1BCC"/>
    <w:rsid w:val="007B1F50"/>
    <w:rsid w:val="007B2043"/>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CB"/>
    <w:rsid w:val="007B6FFB"/>
    <w:rsid w:val="007B7156"/>
    <w:rsid w:val="007B715E"/>
    <w:rsid w:val="007B7182"/>
    <w:rsid w:val="007B75C9"/>
    <w:rsid w:val="007B763B"/>
    <w:rsid w:val="007B7B6C"/>
    <w:rsid w:val="007B7BE3"/>
    <w:rsid w:val="007C0102"/>
    <w:rsid w:val="007C0347"/>
    <w:rsid w:val="007C04FC"/>
    <w:rsid w:val="007C053E"/>
    <w:rsid w:val="007C0788"/>
    <w:rsid w:val="007C0974"/>
    <w:rsid w:val="007C0A60"/>
    <w:rsid w:val="007C0B3C"/>
    <w:rsid w:val="007C0F7D"/>
    <w:rsid w:val="007C120C"/>
    <w:rsid w:val="007C123A"/>
    <w:rsid w:val="007C13BE"/>
    <w:rsid w:val="007C1493"/>
    <w:rsid w:val="007C1678"/>
    <w:rsid w:val="007C167A"/>
    <w:rsid w:val="007C167F"/>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20E"/>
    <w:rsid w:val="007C4315"/>
    <w:rsid w:val="007C4981"/>
    <w:rsid w:val="007C49B9"/>
    <w:rsid w:val="007C4B36"/>
    <w:rsid w:val="007C4CD8"/>
    <w:rsid w:val="007C4EB5"/>
    <w:rsid w:val="007C4F46"/>
    <w:rsid w:val="007C4F7C"/>
    <w:rsid w:val="007C4FFF"/>
    <w:rsid w:val="007C50CA"/>
    <w:rsid w:val="007C5138"/>
    <w:rsid w:val="007C5264"/>
    <w:rsid w:val="007C5352"/>
    <w:rsid w:val="007C5459"/>
    <w:rsid w:val="007C585C"/>
    <w:rsid w:val="007C5A14"/>
    <w:rsid w:val="007C5B38"/>
    <w:rsid w:val="007C5C3F"/>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A4"/>
    <w:rsid w:val="007C7DD2"/>
    <w:rsid w:val="007D018F"/>
    <w:rsid w:val="007D089B"/>
    <w:rsid w:val="007D0946"/>
    <w:rsid w:val="007D0A59"/>
    <w:rsid w:val="007D0A89"/>
    <w:rsid w:val="007D0BD4"/>
    <w:rsid w:val="007D0DAE"/>
    <w:rsid w:val="007D1147"/>
    <w:rsid w:val="007D114F"/>
    <w:rsid w:val="007D1664"/>
    <w:rsid w:val="007D16A9"/>
    <w:rsid w:val="007D1821"/>
    <w:rsid w:val="007D1AB3"/>
    <w:rsid w:val="007D1EA5"/>
    <w:rsid w:val="007D1F69"/>
    <w:rsid w:val="007D1FF5"/>
    <w:rsid w:val="007D2224"/>
    <w:rsid w:val="007D2361"/>
    <w:rsid w:val="007D24EF"/>
    <w:rsid w:val="007D2918"/>
    <w:rsid w:val="007D2919"/>
    <w:rsid w:val="007D29E2"/>
    <w:rsid w:val="007D2A62"/>
    <w:rsid w:val="007D2C3E"/>
    <w:rsid w:val="007D301C"/>
    <w:rsid w:val="007D30C5"/>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5D9C"/>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E7C18"/>
    <w:rsid w:val="007F00D0"/>
    <w:rsid w:val="007F025C"/>
    <w:rsid w:val="007F03E8"/>
    <w:rsid w:val="007F041F"/>
    <w:rsid w:val="007F0566"/>
    <w:rsid w:val="007F08A3"/>
    <w:rsid w:val="007F0BF1"/>
    <w:rsid w:val="007F0CD1"/>
    <w:rsid w:val="007F0EAE"/>
    <w:rsid w:val="007F0EF2"/>
    <w:rsid w:val="007F102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B47"/>
    <w:rsid w:val="007F3DA3"/>
    <w:rsid w:val="007F3F81"/>
    <w:rsid w:val="007F4047"/>
    <w:rsid w:val="007F426B"/>
    <w:rsid w:val="007F4316"/>
    <w:rsid w:val="007F4332"/>
    <w:rsid w:val="007F43FD"/>
    <w:rsid w:val="007F44E1"/>
    <w:rsid w:val="007F4744"/>
    <w:rsid w:val="007F47C3"/>
    <w:rsid w:val="007F4EDA"/>
    <w:rsid w:val="007F4F9D"/>
    <w:rsid w:val="007F4FF6"/>
    <w:rsid w:val="007F5163"/>
    <w:rsid w:val="007F52D9"/>
    <w:rsid w:val="007F55B5"/>
    <w:rsid w:val="007F5C75"/>
    <w:rsid w:val="007F6233"/>
    <w:rsid w:val="007F646A"/>
    <w:rsid w:val="007F697D"/>
    <w:rsid w:val="007F6B49"/>
    <w:rsid w:val="007F6C81"/>
    <w:rsid w:val="007F6FD2"/>
    <w:rsid w:val="007F78D7"/>
    <w:rsid w:val="007F7AD9"/>
    <w:rsid w:val="007F7E0F"/>
    <w:rsid w:val="007F7E98"/>
    <w:rsid w:val="007F7F28"/>
    <w:rsid w:val="0080063F"/>
    <w:rsid w:val="00800C70"/>
    <w:rsid w:val="00801091"/>
    <w:rsid w:val="008014B6"/>
    <w:rsid w:val="008015B7"/>
    <w:rsid w:val="008016A8"/>
    <w:rsid w:val="00801757"/>
    <w:rsid w:val="008017D9"/>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541"/>
    <w:rsid w:val="00810620"/>
    <w:rsid w:val="00810D11"/>
    <w:rsid w:val="00810EA2"/>
    <w:rsid w:val="00810F53"/>
    <w:rsid w:val="008112E8"/>
    <w:rsid w:val="0081160A"/>
    <w:rsid w:val="008118E1"/>
    <w:rsid w:val="008119FF"/>
    <w:rsid w:val="00811DC7"/>
    <w:rsid w:val="00812258"/>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8E7"/>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01"/>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1F55"/>
    <w:rsid w:val="00822008"/>
    <w:rsid w:val="00822071"/>
    <w:rsid w:val="008220EA"/>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02"/>
    <w:rsid w:val="00826BDC"/>
    <w:rsid w:val="00826EE3"/>
    <w:rsid w:val="008271FE"/>
    <w:rsid w:val="008273DC"/>
    <w:rsid w:val="00827407"/>
    <w:rsid w:val="00827BC2"/>
    <w:rsid w:val="00827BDC"/>
    <w:rsid w:val="00827D24"/>
    <w:rsid w:val="008301E8"/>
    <w:rsid w:val="0083059A"/>
    <w:rsid w:val="00830B4D"/>
    <w:rsid w:val="00830DF1"/>
    <w:rsid w:val="00830FEB"/>
    <w:rsid w:val="00831482"/>
    <w:rsid w:val="00831787"/>
    <w:rsid w:val="00831943"/>
    <w:rsid w:val="00831AFC"/>
    <w:rsid w:val="00831C06"/>
    <w:rsid w:val="00831D27"/>
    <w:rsid w:val="00832319"/>
    <w:rsid w:val="0083233A"/>
    <w:rsid w:val="00832406"/>
    <w:rsid w:val="0083254A"/>
    <w:rsid w:val="008325A1"/>
    <w:rsid w:val="0083269D"/>
    <w:rsid w:val="00832746"/>
    <w:rsid w:val="00832990"/>
    <w:rsid w:val="00832A73"/>
    <w:rsid w:val="00832DBF"/>
    <w:rsid w:val="00832F42"/>
    <w:rsid w:val="00832FE6"/>
    <w:rsid w:val="00833297"/>
    <w:rsid w:val="008332DE"/>
    <w:rsid w:val="008333A9"/>
    <w:rsid w:val="0083340C"/>
    <w:rsid w:val="0083356F"/>
    <w:rsid w:val="0083388D"/>
    <w:rsid w:val="00833B91"/>
    <w:rsid w:val="00833EEA"/>
    <w:rsid w:val="00834037"/>
    <w:rsid w:val="00834962"/>
    <w:rsid w:val="00834E18"/>
    <w:rsid w:val="008350EC"/>
    <w:rsid w:val="00835224"/>
    <w:rsid w:val="00835239"/>
    <w:rsid w:val="00835364"/>
    <w:rsid w:val="00835479"/>
    <w:rsid w:val="00835726"/>
    <w:rsid w:val="00835BB3"/>
    <w:rsid w:val="0083611C"/>
    <w:rsid w:val="008362D9"/>
    <w:rsid w:val="00836398"/>
    <w:rsid w:val="008363E6"/>
    <w:rsid w:val="00836593"/>
    <w:rsid w:val="00836739"/>
    <w:rsid w:val="008367C0"/>
    <w:rsid w:val="00836C4A"/>
    <w:rsid w:val="008373BA"/>
    <w:rsid w:val="008376E5"/>
    <w:rsid w:val="00837C2A"/>
    <w:rsid w:val="00840626"/>
    <w:rsid w:val="00840727"/>
    <w:rsid w:val="0084088E"/>
    <w:rsid w:val="0084092F"/>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825"/>
    <w:rsid w:val="00844D37"/>
    <w:rsid w:val="00844F7A"/>
    <w:rsid w:val="00844FDF"/>
    <w:rsid w:val="008454CC"/>
    <w:rsid w:val="008456D1"/>
    <w:rsid w:val="00846130"/>
    <w:rsid w:val="0084626A"/>
    <w:rsid w:val="008463AE"/>
    <w:rsid w:val="008463F4"/>
    <w:rsid w:val="008467BB"/>
    <w:rsid w:val="00846916"/>
    <w:rsid w:val="00846B79"/>
    <w:rsid w:val="00846ED9"/>
    <w:rsid w:val="00846F63"/>
    <w:rsid w:val="008470D6"/>
    <w:rsid w:val="00847375"/>
    <w:rsid w:val="0084781A"/>
    <w:rsid w:val="0084798F"/>
    <w:rsid w:val="00847AC1"/>
    <w:rsid w:val="00847AD5"/>
    <w:rsid w:val="00847C38"/>
    <w:rsid w:val="00847D93"/>
    <w:rsid w:val="00847DB9"/>
    <w:rsid w:val="00847DBD"/>
    <w:rsid w:val="00847F58"/>
    <w:rsid w:val="00847FE3"/>
    <w:rsid w:val="00850267"/>
    <w:rsid w:val="008502CD"/>
    <w:rsid w:val="008503A4"/>
    <w:rsid w:val="008506EA"/>
    <w:rsid w:val="00850853"/>
    <w:rsid w:val="008508D3"/>
    <w:rsid w:val="00850B92"/>
    <w:rsid w:val="00850EF4"/>
    <w:rsid w:val="0085137A"/>
    <w:rsid w:val="008515C1"/>
    <w:rsid w:val="008517C8"/>
    <w:rsid w:val="00851A64"/>
    <w:rsid w:val="00851B5A"/>
    <w:rsid w:val="008522CA"/>
    <w:rsid w:val="00852B34"/>
    <w:rsid w:val="00852D4F"/>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740"/>
    <w:rsid w:val="0085680B"/>
    <w:rsid w:val="00856829"/>
    <w:rsid w:val="0085690C"/>
    <w:rsid w:val="00856EA9"/>
    <w:rsid w:val="00856FCC"/>
    <w:rsid w:val="00857053"/>
    <w:rsid w:val="0085721F"/>
    <w:rsid w:val="0085725D"/>
    <w:rsid w:val="008574B2"/>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24C"/>
    <w:rsid w:val="0086162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5023"/>
    <w:rsid w:val="0086556A"/>
    <w:rsid w:val="00865812"/>
    <w:rsid w:val="00865AD0"/>
    <w:rsid w:val="00865D2E"/>
    <w:rsid w:val="00865F9A"/>
    <w:rsid w:val="0086633E"/>
    <w:rsid w:val="00866747"/>
    <w:rsid w:val="008667A1"/>
    <w:rsid w:val="0086683E"/>
    <w:rsid w:val="008668B5"/>
    <w:rsid w:val="0086692A"/>
    <w:rsid w:val="00866E1F"/>
    <w:rsid w:val="008675F2"/>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585"/>
    <w:rsid w:val="00873624"/>
    <w:rsid w:val="008736A8"/>
    <w:rsid w:val="0087398A"/>
    <w:rsid w:val="00873A1E"/>
    <w:rsid w:val="00873AE9"/>
    <w:rsid w:val="00873B86"/>
    <w:rsid w:val="00873F26"/>
    <w:rsid w:val="008742FC"/>
    <w:rsid w:val="0087435B"/>
    <w:rsid w:val="00874809"/>
    <w:rsid w:val="008749B3"/>
    <w:rsid w:val="008749DC"/>
    <w:rsid w:val="00875261"/>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1"/>
    <w:rsid w:val="0088232F"/>
    <w:rsid w:val="0088236E"/>
    <w:rsid w:val="008826C5"/>
    <w:rsid w:val="008827B1"/>
    <w:rsid w:val="0088289B"/>
    <w:rsid w:val="00882DD3"/>
    <w:rsid w:val="00882ECF"/>
    <w:rsid w:val="008830B0"/>
    <w:rsid w:val="008833E6"/>
    <w:rsid w:val="008834BF"/>
    <w:rsid w:val="0088377C"/>
    <w:rsid w:val="00883793"/>
    <w:rsid w:val="00883823"/>
    <w:rsid w:val="00883CA9"/>
    <w:rsid w:val="00884102"/>
    <w:rsid w:val="00884125"/>
    <w:rsid w:val="00884330"/>
    <w:rsid w:val="0088441F"/>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BC0"/>
    <w:rsid w:val="00894C4E"/>
    <w:rsid w:val="00894D06"/>
    <w:rsid w:val="00894D58"/>
    <w:rsid w:val="00894D9F"/>
    <w:rsid w:val="00894FF3"/>
    <w:rsid w:val="00895120"/>
    <w:rsid w:val="0089513B"/>
    <w:rsid w:val="00895167"/>
    <w:rsid w:val="00895202"/>
    <w:rsid w:val="00895213"/>
    <w:rsid w:val="008953A8"/>
    <w:rsid w:val="0089582D"/>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17E"/>
    <w:rsid w:val="008A02CD"/>
    <w:rsid w:val="008A0440"/>
    <w:rsid w:val="008A046E"/>
    <w:rsid w:val="008A05B2"/>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823"/>
    <w:rsid w:val="008A3D0B"/>
    <w:rsid w:val="008A3D31"/>
    <w:rsid w:val="008A3E69"/>
    <w:rsid w:val="008A40BA"/>
    <w:rsid w:val="008A425B"/>
    <w:rsid w:val="008A4407"/>
    <w:rsid w:val="008A4653"/>
    <w:rsid w:val="008A537A"/>
    <w:rsid w:val="008A55DE"/>
    <w:rsid w:val="008A56DB"/>
    <w:rsid w:val="008A585E"/>
    <w:rsid w:val="008A59F8"/>
    <w:rsid w:val="008A5C6E"/>
    <w:rsid w:val="008A5E55"/>
    <w:rsid w:val="008A5F9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091"/>
    <w:rsid w:val="008B046D"/>
    <w:rsid w:val="008B08C0"/>
    <w:rsid w:val="008B0A47"/>
    <w:rsid w:val="008B0AD3"/>
    <w:rsid w:val="008B0AD6"/>
    <w:rsid w:val="008B12D6"/>
    <w:rsid w:val="008B1326"/>
    <w:rsid w:val="008B1548"/>
    <w:rsid w:val="008B165C"/>
    <w:rsid w:val="008B1739"/>
    <w:rsid w:val="008B188A"/>
    <w:rsid w:val="008B19D0"/>
    <w:rsid w:val="008B1DC9"/>
    <w:rsid w:val="008B1FC1"/>
    <w:rsid w:val="008B245E"/>
    <w:rsid w:val="008B250E"/>
    <w:rsid w:val="008B281E"/>
    <w:rsid w:val="008B2A12"/>
    <w:rsid w:val="008B2F9E"/>
    <w:rsid w:val="008B30CF"/>
    <w:rsid w:val="008B335D"/>
    <w:rsid w:val="008B338C"/>
    <w:rsid w:val="008B361B"/>
    <w:rsid w:val="008B3B13"/>
    <w:rsid w:val="008B44D8"/>
    <w:rsid w:val="008B45BD"/>
    <w:rsid w:val="008B4938"/>
    <w:rsid w:val="008B4EF1"/>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A53"/>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5FE"/>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0B5"/>
    <w:rsid w:val="008D25A3"/>
    <w:rsid w:val="008D2614"/>
    <w:rsid w:val="008D2629"/>
    <w:rsid w:val="008D265D"/>
    <w:rsid w:val="008D2D1E"/>
    <w:rsid w:val="008D2E53"/>
    <w:rsid w:val="008D307C"/>
    <w:rsid w:val="008D322D"/>
    <w:rsid w:val="008D33A0"/>
    <w:rsid w:val="008D3687"/>
    <w:rsid w:val="008D36AB"/>
    <w:rsid w:val="008D3888"/>
    <w:rsid w:val="008D3AE7"/>
    <w:rsid w:val="008D3AF1"/>
    <w:rsid w:val="008D3DB7"/>
    <w:rsid w:val="008D4334"/>
    <w:rsid w:val="008D45E1"/>
    <w:rsid w:val="008D47F7"/>
    <w:rsid w:val="008D48C6"/>
    <w:rsid w:val="008D4AA0"/>
    <w:rsid w:val="008D4BAE"/>
    <w:rsid w:val="008D4ECB"/>
    <w:rsid w:val="008D50EC"/>
    <w:rsid w:val="008D5113"/>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4D"/>
    <w:rsid w:val="008E50DD"/>
    <w:rsid w:val="008E52A7"/>
    <w:rsid w:val="008E53AA"/>
    <w:rsid w:val="008E53DA"/>
    <w:rsid w:val="008E5A8F"/>
    <w:rsid w:val="008E5DB4"/>
    <w:rsid w:val="008E63BF"/>
    <w:rsid w:val="008E63D6"/>
    <w:rsid w:val="008E689F"/>
    <w:rsid w:val="008E68CE"/>
    <w:rsid w:val="008E6B3E"/>
    <w:rsid w:val="008E6DB8"/>
    <w:rsid w:val="008E7059"/>
    <w:rsid w:val="008E722A"/>
    <w:rsid w:val="008E756D"/>
    <w:rsid w:val="008E771D"/>
    <w:rsid w:val="008E787C"/>
    <w:rsid w:val="008E7885"/>
    <w:rsid w:val="008E7892"/>
    <w:rsid w:val="008E7AFD"/>
    <w:rsid w:val="008E7B8B"/>
    <w:rsid w:val="008E7D90"/>
    <w:rsid w:val="008E7E99"/>
    <w:rsid w:val="008F01EA"/>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2FE9"/>
    <w:rsid w:val="008F34FD"/>
    <w:rsid w:val="008F354F"/>
    <w:rsid w:val="008F35BF"/>
    <w:rsid w:val="008F3950"/>
    <w:rsid w:val="008F3D21"/>
    <w:rsid w:val="008F3E33"/>
    <w:rsid w:val="008F48EE"/>
    <w:rsid w:val="008F4A76"/>
    <w:rsid w:val="008F5227"/>
    <w:rsid w:val="008F551D"/>
    <w:rsid w:val="008F5B6E"/>
    <w:rsid w:val="008F5E61"/>
    <w:rsid w:val="008F5EA7"/>
    <w:rsid w:val="008F6041"/>
    <w:rsid w:val="008F651A"/>
    <w:rsid w:val="008F67B5"/>
    <w:rsid w:val="008F69F2"/>
    <w:rsid w:val="008F6DE7"/>
    <w:rsid w:val="008F6E9D"/>
    <w:rsid w:val="008F6FB2"/>
    <w:rsid w:val="008F718B"/>
    <w:rsid w:val="008F7484"/>
    <w:rsid w:val="008F7518"/>
    <w:rsid w:val="008F7574"/>
    <w:rsid w:val="008F776C"/>
    <w:rsid w:val="008F79C5"/>
    <w:rsid w:val="009001A0"/>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AE"/>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8A"/>
    <w:rsid w:val="009147DB"/>
    <w:rsid w:val="0091495E"/>
    <w:rsid w:val="00914988"/>
    <w:rsid w:val="00914C10"/>
    <w:rsid w:val="00914CF9"/>
    <w:rsid w:val="00915111"/>
    <w:rsid w:val="00915216"/>
    <w:rsid w:val="0091538C"/>
    <w:rsid w:val="00915A1D"/>
    <w:rsid w:val="00916054"/>
    <w:rsid w:val="009163B5"/>
    <w:rsid w:val="00916508"/>
    <w:rsid w:val="0091667F"/>
    <w:rsid w:val="009167BC"/>
    <w:rsid w:val="009167C7"/>
    <w:rsid w:val="009168B0"/>
    <w:rsid w:val="00916972"/>
    <w:rsid w:val="00916E8C"/>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664"/>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722"/>
    <w:rsid w:val="009318A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5F"/>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368"/>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758"/>
    <w:rsid w:val="00942852"/>
    <w:rsid w:val="00942BCA"/>
    <w:rsid w:val="00942BEF"/>
    <w:rsid w:val="0094389C"/>
    <w:rsid w:val="00943956"/>
    <w:rsid w:val="00943B64"/>
    <w:rsid w:val="00943EB8"/>
    <w:rsid w:val="00944397"/>
    <w:rsid w:val="00944400"/>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73D"/>
    <w:rsid w:val="00955749"/>
    <w:rsid w:val="00955963"/>
    <w:rsid w:val="00955ADE"/>
    <w:rsid w:val="009561FF"/>
    <w:rsid w:val="00956254"/>
    <w:rsid w:val="0095635D"/>
    <w:rsid w:val="0095698A"/>
    <w:rsid w:val="00956A17"/>
    <w:rsid w:val="00956BA4"/>
    <w:rsid w:val="00956BAC"/>
    <w:rsid w:val="00956E4C"/>
    <w:rsid w:val="009573E8"/>
    <w:rsid w:val="009579D4"/>
    <w:rsid w:val="00957B3B"/>
    <w:rsid w:val="00957BFB"/>
    <w:rsid w:val="00957EE0"/>
    <w:rsid w:val="0096021F"/>
    <w:rsid w:val="0096050C"/>
    <w:rsid w:val="0096082A"/>
    <w:rsid w:val="00960AFC"/>
    <w:rsid w:val="00960B82"/>
    <w:rsid w:val="00961175"/>
    <w:rsid w:val="009614EC"/>
    <w:rsid w:val="00961DF0"/>
    <w:rsid w:val="00962458"/>
    <w:rsid w:val="009627C5"/>
    <w:rsid w:val="00962D69"/>
    <w:rsid w:val="009634FC"/>
    <w:rsid w:val="00963B42"/>
    <w:rsid w:val="00963DEA"/>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CD8"/>
    <w:rsid w:val="00976DA8"/>
    <w:rsid w:val="00977D2A"/>
    <w:rsid w:val="00977E64"/>
    <w:rsid w:val="009801DB"/>
    <w:rsid w:val="009805BC"/>
    <w:rsid w:val="00980690"/>
    <w:rsid w:val="0098069D"/>
    <w:rsid w:val="009806F2"/>
    <w:rsid w:val="009807AA"/>
    <w:rsid w:val="00980932"/>
    <w:rsid w:val="00980958"/>
    <w:rsid w:val="009809CA"/>
    <w:rsid w:val="00980A8D"/>
    <w:rsid w:val="00980C53"/>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5C3"/>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94"/>
    <w:rsid w:val="00990BD6"/>
    <w:rsid w:val="00990C10"/>
    <w:rsid w:val="00990C47"/>
    <w:rsid w:val="00990DB6"/>
    <w:rsid w:val="00991657"/>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36"/>
    <w:rsid w:val="009A0079"/>
    <w:rsid w:val="009A02F2"/>
    <w:rsid w:val="009A05A2"/>
    <w:rsid w:val="009A0638"/>
    <w:rsid w:val="009A0E1A"/>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D43"/>
    <w:rsid w:val="009A2E6F"/>
    <w:rsid w:val="009A38E2"/>
    <w:rsid w:val="009A3E18"/>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6CBE"/>
    <w:rsid w:val="009A7269"/>
    <w:rsid w:val="009A73E5"/>
    <w:rsid w:val="009A7602"/>
    <w:rsid w:val="009A77BA"/>
    <w:rsid w:val="009A7C41"/>
    <w:rsid w:val="009A7DF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5E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A12"/>
    <w:rsid w:val="009C1C75"/>
    <w:rsid w:val="009C1F8C"/>
    <w:rsid w:val="009C20AA"/>
    <w:rsid w:val="009C22FC"/>
    <w:rsid w:val="009C2A7F"/>
    <w:rsid w:val="009C2E55"/>
    <w:rsid w:val="009C3068"/>
    <w:rsid w:val="009C30AA"/>
    <w:rsid w:val="009C329F"/>
    <w:rsid w:val="009C339C"/>
    <w:rsid w:val="009C34E2"/>
    <w:rsid w:val="009C35E7"/>
    <w:rsid w:val="009C388F"/>
    <w:rsid w:val="009C3A7E"/>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159"/>
    <w:rsid w:val="009C654D"/>
    <w:rsid w:val="009C67B6"/>
    <w:rsid w:val="009C6863"/>
    <w:rsid w:val="009C6866"/>
    <w:rsid w:val="009C68FC"/>
    <w:rsid w:val="009C6A11"/>
    <w:rsid w:val="009C6A61"/>
    <w:rsid w:val="009C6C66"/>
    <w:rsid w:val="009C6E44"/>
    <w:rsid w:val="009C6E71"/>
    <w:rsid w:val="009C6FD4"/>
    <w:rsid w:val="009C702C"/>
    <w:rsid w:val="009C7269"/>
    <w:rsid w:val="009C73BA"/>
    <w:rsid w:val="009C79BF"/>
    <w:rsid w:val="009C7C56"/>
    <w:rsid w:val="009C7D54"/>
    <w:rsid w:val="009C7D86"/>
    <w:rsid w:val="009D0472"/>
    <w:rsid w:val="009D053B"/>
    <w:rsid w:val="009D0641"/>
    <w:rsid w:val="009D0992"/>
    <w:rsid w:val="009D0EAA"/>
    <w:rsid w:val="009D0F91"/>
    <w:rsid w:val="009D0FE5"/>
    <w:rsid w:val="009D1002"/>
    <w:rsid w:val="009D1042"/>
    <w:rsid w:val="009D17BE"/>
    <w:rsid w:val="009D1B39"/>
    <w:rsid w:val="009D1B6C"/>
    <w:rsid w:val="009D1E3A"/>
    <w:rsid w:val="009D1F7D"/>
    <w:rsid w:val="009D2045"/>
    <w:rsid w:val="009D241F"/>
    <w:rsid w:val="009D242E"/>
    <w:rsid w:val="009D29D7"/>
    <w:rsid w:val="009D2B2E"/>
    <w:rsid w:val="009D2B8A"/>
    <w:rsid w:val="009D2C3B"/>
    <w:rsid w:val="009D2CBB"/>
    <w:rsid w:val="009D2E99"/>
    <w:rsid w:val="009D2F06"/>
    <w:rsid w:val="009D30D5"/>
    <w:rsid w:val="009D33C3"/>
    <w:rsid w:val="009D3C40"/>
    <w:rsid w:val="009D3DED"/>
    <w:rsid w:val="009D3E49"/>
    <w:rsid w:val="009D45CE"/>
    <w:rsid w:val="009D4C5E"/>
    <w:rsid w:val="009D4E1F"/>
    <w:rsid w:val="009D514D"/>
    <w:rsid w:val="009D517C"/>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8B5"/>
    <w:rsid w:val="009E1CA0"/>
    <w:rsid w:val="009E2757"/>
    <w:rsid w:val="009E28F3"/>
    <w:rsid w:val="009E3126"/>
    <w:rsid w:val="009E3196"/>
    <w:rsid w:val="009E3237"/>
    <w:rsid w:val="009E3444"/>
    <w:rsid w:val="009E34EC"/>
    <w:rsid w:val="009E3722"/>
    <w:rsid w:val="009E3B3B"/>
    <w:rsid w:val="009E3C1F"/>
    <w:rsid w:val="009E3C4C"/>
    <w:rsid w:val="009E3E64"/>
    <w:rsid w:val="009E4147"/>
    <w:rsid w:val="009E448A"/>
    <w:rsid w:val="009E44A8"/>
    <w:rsid w:val="009E460B"/>
    <w:rsid w:val="009E4865"/>
    <w:rsid w:val="009E486C"/>
    <w:rsid w:val="009E4912"/>
    <w:rsid w:val="009E4B87"/>
    <w:rsid w:val="009E4D0B"/>
    <w:rsid w:val="009E4F5C"/>
    <w:rsid w:val="009E5209"/>
    <w:rsid w:val="009E5287"/>
    <w:rsid w:val="009E52DD"/>
    <w:rsid w:val="009E54BA"/>
    <w:rsid w:val="009E59CE"/>
    <w:rsid w:val="009E5B1C"/>
    <w:rsid w:val="009E6330"/>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7EB"/>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265"/>
    <w:rsid w:val="009F4470"/>
    <w:rsid w:val="009F469D"/>
    <w:rsid w:val="009F4D21"/>
    <w:rsid w:val="009F53B8"/>
    <w:rsid w:val="009F5521"/>
    <w:rsid w:val="009F5664"/>
    <w:rsid w:val="009F5763"/>
    <w:rsid w:val="009F5E2C"/>
    <w:rsid w:val="009F5E32"/>
    <w:rsid w:val="009F5F09"/>
    <w:rsid w:val="009F5FF5"/>
    <w:rsid w:val="009F6015"/>
    <w:rsid w:val="009F6174"/>
    <w:rsid w:val="009F621B"/>
    <w:rsid w:val="009F63B1"/>
    <w:rsid w:val="009F647B"/>
    <w:rsid w:val="009F6526"/>
    <w:rsid w:val="009F656E"/>
    <w:rsid w:val="009F6AE9"/>
    <w:rsid w:val="009F6EC2"/>
    <w:rsid w:val="009F71FD"/>
    <w:rsid w:val="009F7451"/>
    <w:rsid w:val="009F77EE"/>
    <w:rsid w:val="009F7B91"/>
    <w:rsid w:val="009F7BE9"/>
    <w:rsid w:val="009F7C3A"/>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462"/>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05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587"/>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033"/>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A7A"/>
    <w:rsid w:val="00A21BC6"/>
    <w:rsid w:val="00A22049"/>
    <w:rsid w:val="00A22209"/>
    <w:rsid w:val="00A222F9"/>
    <w:rsid w:val="00A22431"/>
    <w:rsid w:val="00A22536"/>
    <w:rsid w:val="00A226B7"/>
    <w:rsid w:val="00A226DF"/>
    <w:rsid w:val="00A228D0"/>
    <w:rsid w:val="00A2291F"/>
    <w:rsid w:val="00A22BF8"/>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2E9"/>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683"/>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D1E"/>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12A"/>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1D7C"/>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E14"/>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9E6"/>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77F"/>
    <w:rsid w:val="00A71814"/>
    <w:rsid w:val="00A71892"/>
    <w:rsid w:val="00A7192A"/>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3B6"/>
    <w:rsid w:val="00A74558"/>
    <w:rsid w:val="00A746E6"/>
    <w:rsid w:val="00A7512F"/>
    <w:rsid w:val="00A751B7"/>
    <w:rsid w:val="00A752BA"/>
    <w:rsid w:val="00A754A9"/>
    <w:rsid w:val="00A75934"/>
    <w:rsid w:val="00A75A17"/>
    <w:rsid w:val="00A75A3D"/>
    <w:rsid w:val="00A75B52"/>
    <w:rsid w:val="00A75F61"/>
    <w:rsid w:val="00A75FFD"/>
    <w:rsid w:val="00A76304"/>
    <w:rsid w:val="00A76ACF"/>
    <w:rsid w:val="00A76F72"/>
    <w:rsid w:val="00A771F6"/>
    <w:rsid w:val="00A774E1"/>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03A"/>
    <w:rsid w:val="00A8211F"/>
    <w:rsid w:val="00A825BC"/>
    <w:rsid w:val="00A82A72"/>
    <w:rsid w:val="00A82A9A"/>
    <w:rsid w:val="00A82AAA"/>
    <w:rsid w:val="00A82BEC"/>
    <w:rsid w:val="00A82D45"/>
    <w:rsid w:val="00A834AE"/>
    <w:rsid w:val="00A83562"/>
    <w:rsid w:val="00A83674"/>
    <w:rsid w:val="00A83E5F"/>
    <w:rsid w:val="00A83E99"/>
    <w:rsid w:val="00A83F8D"/>
    <w:rsid w:val="00A840BA"/>
    <w:rsid w:val="00A844C9"/>
    <w:rsid w:val="00A844D3"/>
    <w:rsid w:val="00A8451C"/>
    <w:rsid w:val="00A84B00"/>
    <w:rsid w:val="00A84D2E"/>
    <w:rsid w:val="00A84D7B"/>
    <w:rsid w:val="00A853A3"/>
    <w:rsid w:val="00A853B9"/>
    <w:rsid w:val="00A86287"/>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1DDC"/>
    <w:rsid w:val="00A9206C"/>
    <w:rsid w:val="00A92B28"/>
    <w:rsid w:val="00A92B49"/>
    <w:rsid w:val="00A932CE"/>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4F3C"/>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9FE"/>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7E6"/>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9A2"/>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556"/>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D15"/>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6F65"/>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934"/>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5D5"/>
    <w:rsid w:val="00AF1667"/>
    <w:rsid w:val="00AF1755"/>
    <w:rsid w:val="00AF1BAF"/>
    <w:rsid w:val="00AF2085"/>
    <w:rsid w:val="00AF20F6"/>
    <w:rsid w:val="00AF210E"/>
    <w:rsid w:val="00AF2458"/>
    <w:rsid w:val="00AF2478"/>
    <w:rsid w:val="00AF27D0"/>
    <w:rsid w:val="00AF31F3"/>
    <w:rsid w:val="00AF323B"/>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2A7"/>
    <w:rsid w:val="00B01628"/>
    <w:rsid w:val="00B01758"/>
    <w:rsid w:val="00B02183"/>
    <w:rsid w:val="00B021AD"/>
    <w:rsid w:val="00B0266D"/>
    <w:rsid w:val="00B02CCC"/>
    <w:rsid w:val="00B0324C"/>
    <w:rsid w:val="00B03731"/>
    <w:rsid w:val="00B0394F"/>
    <w:rsid w:val="00B03A95"/>
    <w:rsid w:val="00B03DE3"/>
    <w:rsid w:val="00B03E78"/>
    <w:rsid w:val="00B0412E"/>
    <w:rsid w:val="00B0413F"/>
    <w:rsid w:val="00B042BC"/>
    <w:rsid w:val="00B04AC7"/>
    <w:rsid w:val="00B04F88"/>
    <w:rsid w:val="00B04F9B"/>
    <w:rsid w:val="00B04FAC"/>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23"/>
    <w:rsid w:val="00B077F1"/>
    <w:rsid w:val="00B07B95"/>
    <w:rsid w:val="00B07BD3"/>
    <w:rsid w:val="00B07D27"/>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793"/>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522"/>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D3"/>
    <w:rsid w:val="00B25254"/>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133"/>
    <w:rsid w:val="00B27155"/>
    <w:rsid w:val="00B274A8"/>
    <w:rsid w:val="00B275D7"/>
    <w:rsid w:val="00B27692"/>
    <w:rsid w:val="00B278D4"/>
    <w:rsid w:val="00B27951"/>
    <w:rsid w:val="00B27C08"/>
    <w:rsid w:val="00B27C18"/>
    <w:rsid w:val="00B27C8E"/>
    <w:rsid w:val="00B27D77"/>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1F96"/>
    <w:rsid w:val="00B32465"/>
    <w:rsid w:val="00B32581"/>
    <w:rsid w:val="00B32965"/>
    <w:rsid w:val="00B329B2"/>
    <w:rsid w:val="00B32AC4"/>
    <w:rsid w:val="00B32E61"/>
    <w:rsid w:val="00B33873"/>
    <w:rsid w:val="00B33AF6"/>
    <w:rsid w:val="00B33E27"/>
    <w:rsid w:val="00B33FB0"/>
    <w:rsid w:val="00B340C9"/>
    <w:rsid w:val="00B340DB"/>
    <w:rsid w:val="00B34261"/>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685"/>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BF"/>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354"/>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AD8"/>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CC3"/>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5F1"/>
    <w:rsid w:val="00B67CCB"/>
    <w:rsid w:val="00B67D36"/>
    <w:rsid w:val="00B67E4B"/>
    <w:rsid w:val="00B67F8C"/>
    <w:rsid w:val="00B70402"/>
    <w:rsid w:val="00B7059B"/>
    <w:rsid w:val="00B70604"/>
    <w:rsid w:val="00B7060F"/>
    <w:rsid w:val="00B70BEA"/>
    <w:rsid w:val="00B70C13"/>
    <w:rsid w:val="00B70C96"/>
    <w:rsid w:val="00B70E3F"/>
    <w:rsid w:val="00B71084"/>
    <w:rsid w:val="00B711E8"/>
    <w:rsid w:val="00B71395"/>
    <w:rsid w:val="00B714EC"/>
    <w:rsid w:val="00B7171E"/>
    <w:rsid w:val="00B719D7"/>
    <w:rsid w:val="00B71ED2"/>
    <w:rsid w:val="00B72041"/>
    <w:rsid w:val="00B72184"/>
    <w:rsid w:val="00B7246D"/>
    <w:rsid w:val="00B724D8"/>
    <w:rsid w:val="00B725F1"/>
    <w:rsid w:val="00B7263C"/>
    <w:rsid w:val="00B727A1"/>
    <w:rsid w:val="00B728CA"/>
    <w:rsid w:val="00B728DF"/>
    <w:rsid w:val="00B7296A"/>
    <w:rsid w:val="00B73AB8"/>
    <w:rsid w:val="00B73E37"/>
    <w:rsid w:val="00B73F69"/>
    <w:rsid w:val="00B746B7"/>
    <w:rsid w:val="00B74932"/>
    <w:rsid w:val="00B74950"/>
    <w:rsid w:val="00B74B91"/>
    <w:rsid w:val="00B75A1B"/>
    <w:rsid w:val="00B75C81"/>
    <w:rsid w:val="00B75D52"/>
    <w:rsid w:val="00B75E06"/>
    <w:rsid w:val="00B76149"/>
    <w:rsid w:val="00B761B3"/>
    <w:rsid w:val="00B765ED"/>
    <w:rsid w:val="00B76892"/>
    <w:rsid w:val="00B76C33"/>
    <w:rsid w:val="00B77035"/>
    <w:rsid w:val="00B77355"/>
    <w:rsid w:val="00B779C8"/>
    <w:rsid w:val="00B77EAB"/>
    <w:rsid w:val="00B800A7"/>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387"/>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BE"/>
    <w:rsid w:val="00B9176A"/>
    <w:rsid w:val="00B919BD"/>
    <w:rsid w:val="00B91ACB"/>
    <w:rsid w:val="00B91AED"/>
    <w:rsid w:val="00B91D3C"/>
    <w:rsid w:val="00B91D6A"/>
    <w:rsid w:val="00B91D78"/>
    <w:rsid w:val="00B91ED9"/>
    <w:rsid w:val="00B922B4"/>
    <w:rsid w:val="00B92AAA"/>
    <w:rsid w:val="00B92AAE"/>
    <w:rsid w:val="00B92CBE"/>
    <w:rsid w:val="00B92D8A"/>
    <w:rsid w:val="00B92DA1"/>
    <w:rsid w:val="00B92EE2"/>
    <w:rsid w:val="00B931F5"/>
    <w:rsid w:val="00B93497"/>
    <w:rsid w:val="00B93561"/>
    <w:rsid w:val="00B93852"/>
    <w:rsid w:val="00B9395F"/>
    <w:rsid w:val="00B93ACA"/>
    <w:rsid w:val="00B93CB1"/>
    <w:rsid w:val="00B93D8B"/>
    <w:rsid w:val="00B941E1"/>
    <w:rsid w:val="00B941F8"/>
    <w:rsid w:val="00B9438B"/>
    <w:rsid w:val="00B9444C"/>
    <w:rsid w:val="00B945DA"/>
    <w:rsid w:val="00B94826"/>
    <w:rsid w:val="00B94951"/>
    <w:rsid w:val="00B94982"/>
    <w:rsid w:val="00B94F5C"/>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8C3"/>
    <w:rsid w:val="00BA5B0C"/>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945"/>
    <w:rsid w:val="00BB0AB8"/>
    <w:rsid w:val="00BB0BFD"/>
    <w:rsid w:val="00BB0E0C"/>
    <w:rsid w:val="00BB105F"/>
    <w:rsid w:val="00BB10B9"/>
    <w:rsid w:val="00BB14CB"/>
    <w:rsid w:val="00BB15F5"/>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88E"/>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7AD"/>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478"/>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57F"/>
    <w:rsid w:val="00BC79DC"/>
    <w:rsid w:val="00BC7A0B"/>
    <w:rsid w:val="00BC7BD0"/>
    <w:rsid w:val="00BC7F6D"/>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97"/>
    <w:rsid w:val="00BD3ECA"/>
    <w:rsid w:val="00BD3F54"/>
    <w:rsid w:val="00BD3FDF"/>
    <w:rsid w:val="00BD405A"/>
    <w:rsid w:val="00BD409C"/>
    <w:rsid w:val="00BD4127"/>
    <w:rsid w:val="00BD42EA"/>
    <w:rsid w:val="00BD430F"/>
    <w:rsid w:val="00BD4354"/>
    <w:rsid w:val="00BD4745"/>
    <w:rsid w:val="00BD4883"/>
    <w:rsid w:val="00BD48DA"/>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4C0"/>
    <w:rsid w:val="00BE1504"/>
    <w:rsid w:val="00BE1AE4"/>
    <w:rsid w:val="00BE1AF1"/>
    <w:rsid w:val="00BE1B70"/>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B35"/>
    <w:rsid w:val="00BE6CB6"/>
    <w:rsid w:val="00BE707D"/>
    <w:rsid w:val="00BE7367"/>
    <w:rsid w:val="00BE73C9"/>
    <w:rsid w:val="00BE74FA"/>
    <w:rsid w:val="00BE755B"/>
    <w:rsid w:val="00BE75F2"/>
    <w:rsid w:val="00BE765A"/>
    <w:rsid w:val="00BE7BD7"/>
    <w:rsid w:val="00BE7CEA"/>
    <w:rsid w:val="00BE7DC8"/>
    <w:rsid w:val="00BF0113"/>
    <w:rsid w:val="00BF04B0"/>
    <w:rsid w:val="00BF06D7"/>
    <w:rsid w:val="00BF0A7C"/>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E55"/>
    <w:rsid w:val="00BF2F0A"/>
    <w:rsid w:val="00BF2F6F"/>
    <w:rsid w:val="00BF321E"/>
    <w:rsid w:val="00BF3440"/>
    <w:rsid w:val="00BF37AC"/>
    <w:rsid w:val="00BF383E"/>
    <w:rsid w:val="00BF3A16"/>
    <w:rsid w:val="00BF3AA8"/>
    <w:rsid w:val="00BF3BA0"/>
    <w:rsid w:val="00BF3C5C"/>
    <w:rsid w:val="00BF3CF9"/>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5BC"/>
    <w:rsid w:val="00BF69FC"/>
    <w:rsid w:val="00BF6A74"/>
    <w:rsid w:val="00BF6B21"/>
    <w:rsid w:val="00BF6BE7"/>
    <w:rsid w:val="00BF6CEC"/>
    <w:rsid w:val="00BF6DEA"/>
    <w:rsid w:val="00BF6F77"/>
    <w:rsid w:val="00BF6FD0"/>
    <w:rsid w:val="00BF7703"/>
    <w:rsid w:val="00BF7706"/>
    <w:rsid w:val="00BF7728"/>
    <w:rsid w:val="00BF7F25"/>
    <w:rsid w:val="00C0016E"/>
    <w:rsid w:val="00C00352"/>
    <w:rsid w:val="00C004B5"/>
    <w:rsid w:val="00C00536"/>
    <w:rsid w:val="00C008ED"/>
    <w:rsid w:val="00C013E4"/>
    <w:rsid w:val="00C0143D"/>
    <w:rsid w:val="00C01AF1"/>
    <w:rsid w:val="00C01B51"/>
    <w:rsid w:val="00C01E61"/>
    <w:rsid w:val="00C0218E"/>
    <w:rsid w:val="00C024D7"/>
    <w:rsid w:val="00C0258E"/>
    <w:rsid w:val="00C026EF"/>
    <w:rsid w:val="00C02887"/>
    <w:rsid w:val="00C02B90"/>
    <w:rsid w:val="00C030CD"/>
    <w:rsid w:val="00C03100"/>
    <w:rsid w:val="00C0356B"/>
    <w:rsid w:val="00C03631"/>
    <w:rsid w:val="00C03879"/>
    <w:rsid w:val="00C0395C"/>
    <w:rsid w:val="00C039D4"/>
    <w:rsid w:val="00C03BB5"/>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40"/>
    <w:rsid w:val="00C058E1"/>
    <w:rsid w:val="00C059F1"/>
    <w:rsid w:val="00C05B59"/>
    <w:rsid w:val="00C05D63"/>
    <w:rsid w:val="00C061DB"/>
    <w:rsid w:val="00C0669A"/>
    <w:rsid w:val="00C06800"/>
    <w:rsid w:val="00C06879"/>
    <w:rsid w:val="00C0688E"/>
    <w:rsid w:val="00C069CE"/>
    <w:rsid w:val="00C06AF7"/>
    <w:rsid w:val="00C06B57"/>
    <w:rsid w:val="00C06D1A"/>
    <w:rsid w:val="00C06D60"/>
    <w:rsid w:val="00C0724D"/>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350"/>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5DD2"/>
    <w:rsid w:val="00C16232"/>
    <w:rsid w:val="00C16334"/>
    <w:rsid w:val="00C16391"/>
    <w:rsid w:val="00C16B5B"/>
    <w:rsid w:val="00C16E4E"/>
    <w:rsid w:val="00C170FE"/>
    <w:rsid w:val="00C17105"/>
    <w:rsid w:val="00C17152"/>
    <w:rsid w:val="00C1742F"/>
    <w:rsid w:val="00C175C9"/>
    <w:rsid w:val="00C17653"/>
    <w:rsid w:val="00C177FD"/>
    <w:rsid w:val="00C179EA"/>
    <w:rsid w:val="00C17D54"/>
    <w:rsid w:val="00C17EFC"/>
    <w:rsid w:val="00C2000A"/>
    <w:rsid w:val="00C2038D"/>
    <w:rsid w:val="00C20442"/>
    <w:rsid w:val="00C208E5"/>
    <w:rsid w:val="00C20A41"/>
    <w:rsid w:val="00C20AC2"/>
    <w:rsid w:val="00C20B93"/>
    <w:rsid w:val="00C2163E"/>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CE"/>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967"/>
    <w:rsid w:val="00C30C71"/>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2E6"/>
    <w:rsid w:val="00C3755F"/>
    <w:rsid w:val="00C37961"/>
    <w:rsid w:val="00C37BD5"/>
    <w:rsid w:val="00C37DA8"/>
    <w:rsid w:val="00C37EBF"/>
    <w:rsid w:val="00C37F0E"/>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A"/>
    <w:rsid w:val="00C43B5E"/>
    <w:rsid w:val="00C43DBF"/>
    <w:rsid w:val="00C43FB9"/>
    <w:rsid w:val="00C44097"/>
    <w:rsid w:val="00C4415C"/>
    <w:rsid w:val="00C4416F"/>
    <w:rsid w:val="00C441E8"/>
    <w:rsid w:val="00C44230"/>
    <w:rsid w:val="00C44266"/>
    <w:rsid w:val="00C442A3"/>
    <w:rsid w:val="00C442F3"/>
    <w:rsid w:val="00C44356"/>
    <w:rsid w:val="00C4475A"/>
    <w:rsid w:val="00C44C89"/>
    <w:rsid w:val="00C44EF5"/>
    <w:rsid w:val="00C45283"/>
    <w:rsid w:val="00C4540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4E6D"/>
    <w:rsid w:val="00C55116"/>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730"/>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B24"/>
    <w:rsid w:val="00C63E5F"/>
    <w:rsid w:val="00C63F82"/>
    <w:rsid w:val="00C640D7"/>
    <w:rsid w:val="00C64216"/>
    <w:rsid w:val="00C6429E"/>
    <w:rsid w:val="00C64496"/>
    <w:rsid w:val="00C644B6"/>
    <w:rsid w:val="00C64700"/>
    <w:rsid w:val="00C64C9D"/>
    <w:rsid w:val="00C65137"/>
    <w:rsid w:val="00C65785"/>
    <w:rsid w:val="00C664A9"/>
    <w:rsid w:val="00C665B2"/>
    <w:rsid w:val="00C665B7"/>
    <w:rsid w:val="00C66709"/>
    <w:rsid w:val="00C66840"/>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30A"/>
    <w:rsid w:val="00C7046B"/>
    <w:rsid w:val="00C70541"/>
    <w:rsid w:val="00C708C7"/>
    <w:rsid w:val="00C70D32"/>
    <w:rsid w:val="00C71009"/>
    <w:rsid w:val="00C71236"/>
    <w:rsid w:val="00C712EA"/>
    <w:rsid w:val="00C714B1"/>
    <w:rsid w:val="00C71503"/>
    <w:rsid w:val="00C7155A"/>
    <w:rsid w:val="00C715CC"/>
    <w:rsid w:val="00C715D9"/>
    <w:rsid w:val="00C7174D"/>
    <w:rsid w:val="00C7187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346"/>
    <w:rsid w:val="00C7453D"/>
    <w:rsid w:val="00C746AB"/>
    <w:rsid w:val="00C74C69"/>
    <w:rsid w:val="00C75468"/>
    <w:rsid w:val="00C7547E"/>
    <w:rsid w:val="00C754F3"/>
    <w:rsid w:val="00C756BB"/>
    <w:rsid w:val="00C758D7"/>
    <w:rsid w:val="00C75A73"/>
    <w:rsid w:val="00C75CA8"/>
    <w:rsid w:val="00C75DB1"/>
    <w:rsid w:val="00C7601F"/>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70B"/>
    <w:rsid w:val="00C81750"/>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06"/>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957"/>
    <w:rsid w:val="00C91A5F"/>
    <w:rsid w:val="00C91E2A"/>
    <w:rsid w:val="00C91E68"/>
    <w:rsid w:val="00C9214F"/>
    <w:rsid w:val="00C92946"/>
    <w:rsid w:val="00C92DBD"/>
    <w:rsid w:val="00C93090"/>
    <w:rsid w:val="00C93094"/>
    <w:rsid w:val="00C933E5"/>
    <w:rsid w:val="00C9350A"/>
    <w:rsid w:val="00C936C7"/>
    <w:rsid w:val="00C936E3"/>
    <w:rsid w:val="00C9399F"/>
    <w:rsid w:val="00C93F11"/>
    <w:rsid w:val="00C93FC4"/>
    <w:rsid w:val="00C9400E"/>
    <w:rsid w:val="00C943E2"/>
    <w:rsid w:val="00C94414"/>
    <w:rsid w:val="00C94715"/>
    <w:rsid w:val="00C94B4A"/>
    <w:rsid w:val="00C94CB4"/>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46A"/>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550"/>
    <w:rsid w:val="00CA666E"/>
    <w:rsid w:val="00CA6682"/>
    <w:rsid w:val="00CA698C"/>
    <w:rsid w:val="00CA698D"/>
    <w:rsid w:val="00CA6F82"/>
    <w:rsid w:val="00CA7171"/>
    <w:rsid w:val="00CA796D"/>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751"/>
    <w:rsid w:val="00CB3815"/>
    <w:rsid w:val="00CB3E78"/>
    <w:rsid w:val="00CB422A"/>
    <w:rsid w:val="00CB46E9"/>
    <w:rsid w:val="00CB4919"/>
    <w:rsid w:val="00CB4DEF"/>
    <w:rsid w:val="00CB56C3"/>
    <w:rsid w:val="00CB5AD0"/>
    <w:rsid w:val="00CB5F0A"/>
    <w:rsid w:val="00CB5F26"/>
    <w:rsid w:val="00CB5FF1"/>
    <w:rsid w:val="00CB62A7"/>
    <w:rsid w:val="00CB6331"/>
    <w:rsid w:val="00CB64E5"/>
    <w:rsid w:val="00CB6517"/>
    <w:rsid w:val="00CB6599"/>
    <w:rsid w:val="00CB6660"/>
    <w:rsid w:val="00CB6771"/>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C96"/>
    <w:rsid w:val="00CC1D8E"/>
    <w:rsid w:val="00CC25EB"/>
    <w:rsid w:val="00CC277A"/>
    <w:rsid w:val="00CC27D6"/>
    <w:rsid w:val="00CC2832"/>
    <w:rsid w:val="00CC2A87"/>
    <w:rsid w:val="00CC2C2C"/>
    <w:rsid w:val="00CC2E3A"/>
    <w:rsid w:val="00CC2FA5"/>
    <w:rsid w:val="00CC305B"/>
    <w:rsid w:val="00CC34F0"/>
    <w:rsid w:val="00CC36D1"/>
    <w:rsid w:val="00CC375C"/>
    <w:rsid w:val="00CC3B20"/>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823"/>
    <w:rsid w:val="00CC7C56"/>
    <w:rsid w:val="00CC7C84"/>
    <w:rsid w:val="00CC7F66"/>
    <w:rsid w:val="00CD05C3"/>
    <w:rsid w:val="00CD05F6"/>
    <w:rsid w:val="00CD0723"/>
    <w:rsid w:val="00CD072C"/>
    <w:rsid w:val="00CD076A"/>
    <w:rsid w:val="00CD07D0"/>
    <w:rsid w:val="00CD0874"/>
    <w:rsid w:val="00CD0B66"/>
    <w:rsid w:val="00CD0EEA"/>
    <w:rsid w:val="00CD10E6"/>
    <w:rsid w:val="00CD1744"/>
    <w:rsid w:val="00CD18AD"/>
    <w:rsid w:val="00CD18D2"/>
    <w:rsid w:val="00CD1BD7"/>
    <w:rsid w:val="00CD1EA3"/>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3F48"/>
    <w:rsid w:val="00CD400D"/>
    <w:rsid w:val="00CD4308"/>
    <w:rsid w:val="00CD43B1"/>
    <w:rsid w:val="00CD4476"/>
    <w:rsid w:val="00CD4485"/>
    <w:rsid w:val="00CD4609"/>
    <w:rsid w:val="00CD466D"/>
    <w:rsid w:val="00CD479F"/>
    <w:rsid w:val="00CD4993"/>
    <w:rsid w:val="00CD49EA"/>
    <w:rsid w:val="00CD4B3B"/>
    <w:rsid w:val="00CD516C"/>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6F29"/>
    <w:rsid w:val="00CD7529"/>
    <w:rsid w:val="00CD76DB"/>
    <w:rsid w:val="00CD7A26"/>
    <w:rsid w:val="00CD7A7C"/>
    <w:rsid w:val="00CD7B86"/>
    <w:rsid w:val="00CE0A83"/>
    <w:rsid w:val="00CE0CD2"/>
    <w:rsid w:val="00CE0F95"/>
    <w:rsid w:val="00CE114B"/>
    <w:rsid w:val="00CE1B49"/>
    <w:rsid w:val="00CE1B73"/>
    <w:rsid w:val="00CE2362"/>
    <w:rsid w:val="00CE28C3"/>
    <w:rsid w:val="00CE2940"/>
    <w:rsid w:val="00CE2D79"/>
    <w:rsid w:val="00CE2DBB"/>
    <w:rsid w:val="00CE31EE"/>
    <w:rsid w:val="00CE34B1"/>
    <w:rsid w:val="00CE37A4"/>
    <w:rsid w:val="00CE3828"/>
    <w:rsid w:val="00CE389B"/>
    <w:rsid w:val="00CE3C23"/>
    <w:rsid w:val="00CE3C41"/>
    <w:rsid w:val="00CE3F1D"/>
    <w:rsid w:val="00CE425B"/>
    <w:rsid w:val="00CE4285"/>
    <w:rsid w:val="00CE4346"/>
    <w:rsid w:val="00CE4675"/>
    <w:rsid w:val="00CE4745"/>
    <w:rsid w:val="00CE4961"/>
    <w:rsid w:val="00CE4A2D"/>
    <w:rsid w:val="00CE4E7F"/>
    <w:rsid w:val="00CE4FCD"/>
    <w:rsid w:val="00CE5528"/>
    <w:rsid w:val="00CE55C5"/>
    <w:rsid w:val="00CE5AF2"/>
    <w:rsid w:val="00CE5DC7"/>
    <w:rsid w:val="00CE60E4"/>
    <w:rsid w:val="00CE6124"/>
    <w:rsid w:val="00CE6248"/>
    <w:rsid w:val="00CE62D7"/>
    <w:rsid w:val="00CE62E4"/>
    <w:rsid w:val="00CE634F"/>
    <w:rsid w:val="00CE63DE"/>
    <w:rsid w:val="00CE684D"/>
    <w:rsid w:val="00CE685E"/>
    <w:rsid w:val="00CE77A0"/>
    <w:rsid w:val="00CE784E"/>
    <w:rsid w:val="00CE791E"/>
    <w:rsid w:val="00CE7B8D"/>
    <w:rsid w:val="00CE7D7B"/>
    <w:rsid w:val="00CE7DE0"/>
    <w:rsid w:val="00CE7EB5"/>
    <w:rsid w:val="00CF05DA"/>
    <w:rsid w:val="00CF0606"/>
    <w:rsid w:val="00CF0ADE"/>
    <w:rsid w:val="00CF0D26"/>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374"/>
    <w:rsid w:val="00CF5402"/>
    <w:rsid w:val="00CF54EB"/>
    <w:rsid w:val="00CF58F1"/>
    <w:rsid w:val="00CF59CF"/>
    <w:rsid w:val="00CF5F96"/>
    <w:rsid w:val="00CF699E"/>
    <w:rsid w:val="00CF6DB3"/>
    <w:rsid w:val="00CF6DB6"/>
    <w:rsid w:val="00CF6ECE"/>
    <w:rsid w:val="00CF6FF3"/>
    <w:rsid w:val="00CF75BD"/>
    <w:rsid w:val="00CF77D7"/>
    <w:rsid w:val="00CF7821"/>
    <w:rsid w:val="00CF798E"/>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A64"/>
    <w:rsid w:val="00D03457"/>
    <w:rsid w:val="00D034D2"/>
    <w:rsid w:val="00D03549"/>
    <w:rsid w:val="00D036F2"/>
    <w:rsid w:val="00D03A33"/>
    <w:rsid w:val="00D03ACB"/>
    <w:rsid w:val="00D03B4A"/>
    <w:rsid w:val="00D03BB1"/>
    <w:rsid w:val="00D03C2F"/>
    <w:rsid w:val="00D03D6E"/>
    <w:rsid w:val="00D03E0D"/>
    <w:rsid w:val="00D03EFF"/>
    <w:rsid w:val="00D04533"/>
    <w:rsid w:val="00D04649"/>
    <w:rsid w:val="00D05139"/>
    <w:rsid w:val="00D051C7"/>
    <w:rsid w:val="00D0548A"/>
    <w:rsid w:val="00D056F6"/>
    <w:rsid w:val="00D05B8D"/>
    <w:rsid w:val="00D05BC1"/>
    <w:rsid w:val="00D05E0C"/>
    <w:rsid w:val="00D06057"/>
    <w:rsid w:val="00D06214"/>
    <w:rsid w:val="00D06291"/>
    <w:rsid w:val="00D062C9"/>
    <w:rsid w:val="00D06364"/>
    <w:rsid w:val="00D063A5"/>
    <w:rsid w:val="00D068FC"/>
    <w:rsid w:val="00D06A11"/>
    <w:rsid w:val="00D06B0A"/>
    <w:rsid w:val="00D06C64"/>
    <w:rsid w:val="00D06C7B"/>
    <w:rsid w:val="00D07114"/>
    <w:rsid w:val="00D07451"/>
    <w:rsid w:val="00D078DF"/>
    <w:rsid w:val="00D07992"/>
    <w:rsid w:val="00D1027A"/>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69A3"/>
    <w:rsid w:val="00D17182"/>
    <w:rsid w:val="00D17213"/>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0D00"/>
    <w:rsid w:val="00D210B4"/>
    <w:rsid w:val="00D211A3"/>
    <w:rsid w:val="00D213FD"/>
    <w:rsid w:val="00D21436"/>
    <w:rsid w:val="00D216E5"/>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0"/>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289"/>
    <w:rsid w:val="00D263CB"/>
    <w:rsid w:val="00D2664C"/>
    <w:rsid w:val="00D2675F"/>
    <w:rsid w:val="00D26A58"/>
    <w:rsid w:val="00D26F7E"/>
    <w:rsid w:val="00D270F9"/>
    <w:rsid w:val="00D271D4"/>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5A6"/>
    <w:rsid w:val="00D3363D"/>
    <w:rsid w:val="00D3391D"/>
    <w:rsid w:val="00D339AB"/>
    <w:rsid w:val="00D33B4D"/>
    <w:rsid w:val="00D33C26"/>
    <w:rsid w:val="00D33C62"/>
    <w:rsid w:val="00D33C91"/>
    <w:rsid w:val="00D33D47"/>
    <w:rsid w:val="00D33D65"/>
    <w:rsid w:val="00D34029"/>
    <w:rsid w:val="00D340FC"/>
    <w:rsid w:val="00D34C27"/>
    <w:rsid w:val="00D34D9D"/>
    <w:rsid w:val="00D34FEE"/>
    <w:rsid w:val="00D35023"/>
    <w:rsid w:val="00D3519E"/>
    <w:rsid w:val="00D3535A"/>
    <w:rsid w:val="00D354C9"/>
    <w:rsid w:val="00D3553C"/>
    <w:rsid w:val="00D356BF"/>
    <w:rsid w:val="00D35742"/>
    <w:rsid w:val="00D358C2"/>
    <w:rsid w:val="00D35921"/>
    <w:rsid w:val="00D35983"/>
    <w:rsid w:val="00D35C6F"/>
    <w:rsid w:val="00D35E19"/>
    <w:rsid w:val="00D360CE"/>
    <w:rsid w:val="00D36558"/>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241"/>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3869"/>
    <w:rsid w:val="00D43D93"/>
    <w:rsid w:val="00D441C2"/>
    <w:rsid w:val="00D44323"/>
    <w:rsid w:val="00D4449D"/>
    <w:rsid w:val="00D444A3"/>
    <w:rsid w:val="00D44851"/>
    <w:rsid w:val="00D44A32"/>
    <w:rsid w:val="00D4528B"/>
    <w:rsid w:val="00D45714"/>
    <w:rsid w:val="00D45740"/>
    <w:rsid w:val="00D45795"/>
    <w:rsid w:val="00D457A1"/>
    <w:rsid w:val="00D45D92"/>
    <w:rsid w:val="00D4637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9E"/>
    <w:rsid w:val="00D512B8"/>
    <w:rsid w:val="00D51538"/>
    <w:rsid w:val="00D5159B"/>
    <w:rsid w:val="00D516CF"/>
    <w:rsid w:val="00D51878"/>
    <w:rsid w:val="00D51944"/>
    <w:rsid w:val="00D51DF3"/>
    <w:rsid w:val="00D52684"/>
    <w:rsid w:val="00D52A4B"/>
    <w:rsid w:val="00D52E6D"/>
    <w:rsid w:val="00D5348B"/>
    <w:rsid w:val="00D535F7"/>
    <w:rsid w:val="00D53607"/>
    <w:rsid w:val="00D53637"/>
    <w:rsid w:val="00D53855"/>
    <w:rsid w:val="00D53A51"/>
    <w:rsid w:val="00D53AD6"/>
    <w:rsid w:val="00D5404A"/>
    <w:rsid w:val="00D54273"/>
    <w:rsid w:val="00D544BA"/>
    <w:rsid w:val="00D546DD"/>
    <w:rsid w:val="00D547AC"/>
    <w:rsid w:val="00D54841"/>
    <w:rsid w:val="00D54A8C"/>
    <w:rsid w:val="00D54BEA"/>
    <w:rsid w:val="00D55062"/>
    <w:rsid w:val="00D550B1"/>
    <w:rsid w:val="00D5527B"/>
    <w:rsid w:val="00D5535A"/>
    <w:rsid w:val="00D55B9E"/>
    <w:rsid w:val="00D55BC2"/>
    <w:rsid w:val="00D55EB5"/>
    <w:rsid w:val="00D55F94"/>
    <w:rsid w:val="00D5611C"/>
    <w:rsid w:val="00D56177"/>
    <w:rsid w:val="00D56209"/>
    <w:rsid w:val="00D5658F"/>
    <w:rsid w:val="00D565E4"/>
    <w:rsid w:val="00D56674"/>
    <w:rsid w:val="00D566E9"/>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0D1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DF9"/>
    <w:rsid w:val="00D63EA7"/>
    <w:rsid w:val="00D63EF4"/>
    <w:rsid w:val="00D644E5"/>
    <w:rsid w:val="00D64783"/>
    <w:rsid w:val="00D64911"/>
    <w:rsid w:val="00D6497A"/>
    <w:rsid w:val="00D64A30"/>
    <w:rsid w:val="00D64AD6"/>
    <w:rsid w:val="00D64C88"/>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5DF"/>
    <w:rsid w:val="00D67931"/>
    <w:rsid w:val="00D67958"/>
    <w:rsid w:val="00D67CE4"/>
    <w:rsid w:val="00D67E8E"/>
    <w:rsid w:val="00D67FBB"/>
    <w:rsid w:val="00D70387"/>
    <w:rsid w:val="00D70786"/>
    <w:rsid w:val="00D708A0"/>
    <w:rsid w:val="00D71106"/>
    <w:rsid w:val="00D714CF"/>
    <w:rsid w:val="00D715E4"/>
    <w:rsid w:val="00D71A6D"/>
    <w:rsid w:val="00D71E8E"/>
    <w:rsid w:val="00D72460"/>
    <w:rsid w:val="00D726AD"/>
    <w:rsid w:val="00D729C2"/>
    <w:rsid w:val="00D72B4B"/>
    <w:rsid w:val="00D730E7"/>
    <w:rsid w:val="00D73155"/>
    <w:rsid w:val="00D73569"/>
    <w:rsid w:val="00D735BB"/>
    <w:rsid w:val="00D73E97"/>
    <w:rsid w:val="00D73FDC"/>
    <w:rsid w:val="00D740A9"/>
    <w:rsid w:val="00D7411A"/>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29F"/>
    <w:rsid w:val="00D77935"/>
    <w:rsid w:val="00D77BB0"/>
    <w:rsid w:val="00D77CA6"/>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79C"/>
    <w:rsid w:val="00D81811"/>
    <w:rsid w:val="00D81C12"/>
    <w:rsid w:val="00D81CB0"/>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715"/>
    <w:rsid w:val="00D83808"/>
    <w:rsid w:val="00D83D2D"/>
    <w:rsid w:val="00D83DE1"/>
    <w:rsid w:val="00D84100"/>
    <w:rsid w:val="00D844ED"/>
    <w:rsid w:val="00D846CF"/>
    <w:rsid w:val="00D8485B"/>
    <w:rsid w:val="00D848BD"/>
    <w:rsid w:val="00D84CC7"/>
    <w:rsid w:val="00D84F35"/>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1FBB"/>
    <w:rsid w:val="00D9208C"/>
    <w:rsid w:val="00D920B2"/>
    <w:rsid w:val="00D921D8"/>
    <w:rsid w:val="00D925C7"/>
    <w:rsid w:val="00D928FE"/>
    <w:rsid w:val="00D92AA2"/>
    <w:rsid w:val="00D92ACD"/>
    <w:rsid w:val="00D92BCA"/>
    <w:rsid w:val="00D92CBE"/>
    <w:rsid w:val="00D92E22"/>
    <w:rsid w:val="00D9347E"/>
    <w:rsid w:val="00D939DF"/>
    <w:rsid w:val="00D93B1E"/>
    <w:rsid w:val="00D94213"/>
    <w:rsid w:val="00D9459F"/>
    <w:rsid w:val="00D945FD"/>
    <w:rsid w:val="00D94EB2"/>
    <w:rsid w:val="00D94ECF"/>
    <w:rsid w:val="00D9510F"/>
    <w:rsid w:val="00D95231"/>
    <w:rsid w:val="00D95277"/>
    <w:rsid w:val="00D955E8"/>
    <w:rsid w:val="00D95613"/>
    <w:rsid w:val="00D958C2"/>
    <w:rsid w:val="00D95B59"/>
    <w:rsid w:val="00D95E19"/>
    <w:rsid w:val="00D963B8"/>
    <w:rsid w:val="00D968E0"/>
    <w:rsid w:val="00D969E9"/>
    <w:rsid w:val="00D96A30"/>
    <w:rsid w:val="00D96A5A"/>
    <w:rsid w:val="00D96AAD"/>
    <w:rsid w:val="00D96DC5"/>
    <w:rsid w:val="00D96FD2"/>
    <w:rsid w:val="00D97034"/>
    <w:rsid w:val="00D97053"/>
    <w:rsid w:val="00D972FD"/>
    <w:rsid w:val="00D973CA"/>
    <w:rsid w:val="00D976A2"/>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8C7"/>
    <w:rsid w:val="00DA3AE5"/>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C58"/>
    <w:rsid w:val="00DA5DE1"/>
    <w:rsid w:val="00DA5F56"/>
    <w:rsid w:val="00DA60A7"/>
    <w:rsid w:val="00DA60F4"/>
    <w:rsid w:val="00DA61A1"/>
    <w:rsid w:val="00DA62EE"/>
    <w:rsid w:val="00DA65C7"/>
    <w:rsid w:val="00DA6896"/>
    <w:rsid w:val="00DA6AB0"/>
    <w:rsid w:val="00DA6CF9"/>
    <w:rsid w:val="00DA6DF2"/>
    <w:rsid w:val="00DA7263"/>
    <w:rsid w:val="00DA743D"/>
    <w:rsid w:val="00DA757D"/>
    <w:rsid w:val="00DA79CA"/>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85F"/>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CA3"/>
    <w:rsid w:val="00DC2D70"/>
    <w:rsid w:val="00DC300C"/>
    <w:rsid w:val="00DC32E1"/>
    <w:rsid w:val="00DC34EE"/>
    <w:rsid w:val="00DC398F"/>
    <w:rsid w:val="00DC3C8E"/>
    <w:rsid w:val="00DC3DF8"/>
    <w:rsid w:val="00DC41E2"/>
    <w:rsid w:val="00DC470F"/>
    <w:rsid w:val="00DC4ADB"/>
    <w:rsid w:val="00DC4D12"/>
    <w:rsid w:val="00DC4E6E"/>
    <w:rsid w:val="00DC5509"/>
    <w:rsid w:val="00DC5527"/>
    <w:rsid w:val="00DC5BC2"/>
    <w:rsid w:val="00DC5EA6"/>
    <w:rsid w:val="00DC5F1A"/>
    <w:rsid w:val="00DC60B3"/>
    <w:rsid w:val="00DC60C2"/>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3FE"/>
    <w:rsid w:val="00DD1482"/>
    <w:rsid w:val="00DD1CBD"/>
    <w:rsid w:val="00DD1D97"/>
    <w:rsid w:val="00DD1DA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8DC"/>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BB4"/>
    <w:rsid w:val="00DE7C45"/>
    <w:rsid w:val="00DF0327"/>
    <w:rsid w:val="00DF039C"/>
    <w:rsid w:val="00DF049F"/>
    <w:rsid w:val="00DF06C2"/>
    <w:rsid w:val="00DF0844"/>
    <w:rsid w:val="00DF09C4"/>
    <w:rsid w:val="00DF0F61"/>
    <w:rsid w:val="00DF0F64"/>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D8F"/>
    <w:rsid w:val="00DF2F37"/>
    <w:rsid w:val="00DF301D"/>
    <w:rsid w:val="00DF30A9"/>
    <w:rsid w:val="00DF334D"/>
    <w:rsid w:val="00DF3537"/>
    <w:rsid w:val="00DF3666"/>
    <w:rsid w:val="00DF370E"/>
    <w:rsid w:val="00DF373C"/>
    <w:rsid w:val="00DF3A28"/>
    <w:rsid w:val="00DF3E74"/>
    <w:rsid w:val="00DF4061"/>
    <w:rsid w:val="00DF409D"/>
    <w:rsid w:val="00DF41CB"/>
    <w:rsid w:val="00DF431C"/>
    <w:rsid w:val="00DF4B88"/>
    <w:rsid w:val="00DF4EF4"/>
    <w:rsid w:val="00DF4FBD"/>
    <w:rsid w:val="00DF5151"/>
    <w:rsid w:val="00DF522D"/>
    <w:rsid w:val="00DF53CF"/>
    <w:rsid w:val="00DF564C"/>
    <w:rsid w:val="00DF56D3"/>
    <w:rsid w:val="00DF5A3B"/>
    <w:rsid w:val="00DF5AF3"/>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776"/>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67F"/>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C1C"/>
    <w:rsid w:val="00E22D65"/>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7E4"/>
    <w:rsid w:val="00E26B5E"/>
    <w:rsid w:val="00E26BA2"/>
    <w:rsid w:val="00E26F28"/>
    <w:rsid w:val="00E272EC"/>
    <w:rsid w:val="00E27885"/>
    <w:rsid w:val="00E27919"/>
    <w:rsid w:val="00E27C8D"/>
    <w:rsid w:val="00E27D18"/>
    <w:rsid w:val="00E27E77"/>
    <w:rsid w:val="00E27F69"/>
    <w:rsid w:val="00E30106"/>
    <w:rsid w:val="00E30458"/>
    <w:rsid w:val="00E30731"/>
    <w:rsid w:val="00E308BF"/>
    <w:rsid w:val="00E30B18"/>
    <w:rsid w:val="00E30C23"/>
    <w:rsid w:val="00E30DD6"/>
    <w:rsid w:val="00E311A7"/>
    <w:rsid w:val="00E31233"/>
    <w:rsid w:val="00E31390"/>
    <w:rsid w:val="00E314A2"/>
    <w:rsid w:val="00E314C7"/>
    <w:rsid w:val="00E319F2"/>
    <w:rsid w:val="00E31DF2"/>
    <w:rsid w:val="00E31F14"/>
    <w:rsid w:val="00E32489"/>
    <w:rsid w:val="00E3266A"/>
    <w:rsid w:val="00E334FD"/>
    <w:rsid w:val="00E33C7D"/>
    <w:rsid w:val="00E33D3C"/>
    <w:rsid w:val="00E3419A"/>
    <w:rsid w:val="00E34245"/>
    <w:rsid w:val="00E342B9"/>
    <w:rsid w:val="00E34425"/>
    <w:rsid w:val="00E3456D"/>
    <w:rsid w:val="00E346FE"/>
    <w:rsid w:val="00E34753"/>
    <w:rsid w:val="00E34FD4"/>
    <w:rsid w:val="00E35042"/>
    <w:rsid w:val="00E3507E"/>
    <w:rsid w:val="00E35320"/>
    <w:rsid w:val="00E354A1"/>
    <w:rsid w:val="00E357A5"/>
    <w:rsid w:val="00E358DC"/>
    <w:rsid w:val="00E363AE"/>
    <w:rsid w:val="00E36799"/>
    <w:rsid w:val="00E3697D"/>
    <w:rsid w:val="00E36CF0"/>
    <w:rsid w:val="00E36F69"/>
    <w:rsid w:val="00E377DA"/>
    <w:rsid w:val="00E37966"/>
    <w:rsid w:val="00E37AF8"/>
    <w:rsid w:val="00E37F50"/>
    <w:rsid w:val="00E402DF"/>
    <w:rsid w:val="00E40423"/>
    <w:rsid w:val="00E40680"/>
    <w:rsid w:val="00E4094D"/>
    <w:rsid w:val="00E40962"/>
    <w:rsid w:val="00E409C1"/>
    <w:rsid w:val="00E40BD3"/>
    <w:rsid w:val="00E410AE"/>
    <w:rsid w:val="00E415DE"/>
    <w:rsid w:val="00E4162D"/>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A4"/>
    <w:rsid w:val="00E436B4"/>
    <w:rsid w:val="00E43911"/>
    <w:rsid w:val="00E43A58"/>
    <w:rsid w:val="00E43AF3"/>
    <w:rsid w:val="00E43B5E"/>
    <w:rsid w:val="00E43B80"/>
    <w:rsid w:val="00E43C9D"/>
    <w:rsid w:val="00E43CFB"/>
    <w:rsid w:val="00E43DF5"/>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CE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670"/>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5A0"/>
    <w:rsid w:val="00E60639"/>
    <w:rsid w:val="00E60CA8"/>
    <w:rsid w:val="00E60D6C"/>
    <w:rsid w:val="00E60E33"/>
    <w:rsid w:val="00E6138D"/>
    <w:rsid w:val="00E614B8"/>
    <w:rsid w:val="00E618B8"/>
    <w:rsid w:val="00E61D60"/>
    <w:rsid w:val="00E61D62"/>
    <w:rsid w:val="00E6206A"/>
    <w:rsid w:val="00E62D48"/>
    <w:rsid w:val="00E62E47"/>
    <w:rsid w:val="00E62EA4"/>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690"/>
    <w:rsid w:val="00E67922"/>
    <w:rsid w:val="00E67B9C"/>
    <w:rsid w:val="00E67F0D"/>
    <w:rsid w:val="00E70357"/>
    <w:rsid w:val="00E70A4B"/>
    <w:rsid w:val="00E70A79"/>
    <w:rsid w:val="00E70B38"/>
    <w:rsid w:val="00E70C25"/>
    <w:rsid w:val="00E70E45"/>
    <w:rsid w:val="00E7111B"/>
    <w:rsid w:val="00E713FD"/>
    <w:rsid w:val="00E718C2"/>
    <w:rsid w:val="00E7192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D17"/>
    <w:rsid w:val="00E74FA6"/>
    <w:rsid w:val="00E7559C"/>
    <w:rsid w:val="00E756B9"/>
    <w:rsid w:val="00E75841"/>
    <w:rsid w:val="00E75C27"/>
    <w:rsid w:val="00E75EE2"/>
    <w:rsid w:val="00E75F4D"/>
    <w:rsid w:val="00E76015"/>
    <w:rsid w:val="00E76049"/>
    <w:rsid w:val="00E760DD"/>
    <w:rsid w:val="00E76199"/>
    <w:rsid w:val="00E7635C"/>
    <w:rsid w:val="00E76847"/>
    <w:rsid w:val="00E76D4E"/>
    <w:rsid w:val="00E77056"/>
    <w:rsid w:val="00E774FF"/>
    <w:rsid w:val="00E7752A"/>
    <w:rsid w:val="00E779E4"/>
    <w:rsid w:val="00E77EDA"/>
    <w:rsid w:val="00E8001C"/>
    <w:rsid w:val="00E80039"/>
    <w:rsid w:val="00E801C3"/>
    <w:rsid w:val="00E802FA"/>
    <w:rsid w:val="00E80833"/>
    <w:rsid w:val="00E809E4"/>
    <w:rsid w:val="00E80A3F"/>
    <w:rsid w:val="00E80C52"/>
    <w:rsid w:val="00E81041"/>
    <w:rsid w:val="00E8119E"/>
    <w:rsid w:val="00E81862"/>
    <w:rsid w:val="00E81E59"/>
    <w:rsid w:val="00E81F80"/>
    <w:rsid w:val="00E81FFE"/>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6ED"/>
    <w:rsid w:val="00E9070B"/>
    <w:rsid w:val="00E90B27"/>
    <w:rsid w:val="00E90BA1"/>
    <w:rsid w:val="00E90BFC"/>
    <w:rsid w:val="00E90D3F"/>
    <w:rsid w:val="00E90FF1"/>
    <w:rsid w:val="00E9195B"/>
    <w:rsid w:val="00E9195D"/>
    <w:rsid w:val="00E91BB9"/>
    <w:rsid w:val="00E91EAE"/>
    <w:rsid w:val="00E9233E"/>
    <w:rsid w:val="00E92341"/>
    <w:rsid w:val="00E92348"/>
    <w:rsid w:val="00E9242B"/>
    <w:rsid w:val="00E9248B"/>
    <w:rsid w:val="00E925C9"/>
    <w:rsid w:val="00E925E2"/>
    <w:rsid w:val="00E92648"/>
    <w:rsid w:val="00E9269D"/>
    <w:rsid w:val="00E92828"/>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80B"/>
    <w:rsid w:val="00E97A20"/>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47B"/>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697"/>
    <w:rsid w:val="00EB085E"/>
    <w:rsid w:val="00EB0A0B"/>
    <w:rsid w:val="00EB0A47"/>
    <w:rsid w:val="00EB0C26"/>
    <w:rsid w:val="00EB0D65"/>
    <w:rsid w:val="00EB0EB5"/>
    <w:rsid w:val="00EB0F5F"/>
    <w:rsid w:val="00EB133A"/>
    <w:rsid w:val="00EB14A0"/>
    <w:rsid w:val="00EB15E0"/>
    <w:rsid w:val="00EB1E07"/>
    <w:rsid w:val="00EB1F29"/>
    <w:rsid w:val="00EB1FE3"/>
    <w:rsid w:val="00EB24E3"/>
    <w:rsid w:val="00EB2C22"/>
    <w:rsid w:val="00EB2DEC"/>
    <w:rsid w:val="00EB2F01"/>
    <w:rsid w:val="00EB39BD"/>
    <w:rsid w:val="00EB4280"/>
    <w:rsid w:val="00EB4371"/>
    <w:rsid w:val="00EB4850"/>
    <w:rsid w:val="00EB48DE"/>
    <w:rsid w:val="00EB49BB"/>
    <w:rsid w:val="00EB4C23"/>
    <w:rsid w:val="00EB54EB"/>
    <w:rsid w:val="00EB5CDC"/>
    <w:rsid w:val="00EB5D86"/>
    <w:rsid w:val="00EB5E15"/>
    <w:rsid w:val="00EB6207"/>
    <w:rsid w:val="00EB6322"/>
    <w:rsid w:val="00EB63E9"/>
    <w:rsid w:val="00EB670F"/>
    <w:rsid w:val="00EB67FB"/>
    <w:rsid w:val="00EB6DD6"/>
    <w:rsid w:val="00EB6E23"/>
    <w:rsid w:val="00EB6F2D"/>
    <w:rsid w:val="00EB7546"/>
    <w:rsid w:val="00EB79E4"/>
    <w:rsid w:val="00EB7C55"/>
    <w:rsid w:val="00EB7C8D"/>
    <w:rsid w:val="00EB7CE5"/>
    <w:rsid w:val="00EB7DAD"/>
    <w:rsid w:val="00EC0141"/>
    <w:rsid w:val="00EC01C4"/>
    <w:rsid w:val="00EC043D"/>
    <w:rsid w:val="00EC0B76"/>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46E"/>
    <w:rsid w:val="00ED0B5A"/>
    <w:rsid w:val="00ED0C26"/>
    <w:rsid w:val="00ED0CE7"/>
    <w:rsid w:val="00ED0DA6"/>
    <w:rsid w:val="00ED0E12"/>
    <w:rsid w:val="00ED0E35"/>
    <w:rsid w:val="00ED0F01"/>
    <w:rsid w:val="00ED1121"/>
    <w:rsid w:val="00ED122A"/>
    <w:rsid w:val="00ED149B"/>
    <w:rsid w:val="00ED16B9"/>
    <w:rsid w:val="00ED16CB"/>
    <w:rsid w:val="00ED1988"/>
    <w:rsid w:val="00ED1999"/>
    <w:rsid w:val="00ED1A1F"/>
    <w:rsid w:val="00ED1B5C"/>
    <w:rsid w:val="00ED1B9D"/>
    <w:rsid w:val="00ED1DA1"/>
    <w:rsid w:val="00ED1F97"/>
    <w:rsid w:val="00ED23B6"/>
    <w:rsid w:val="00ED240B"/>
    <w:rsid w:val="00ED2448"/>
    <w:rsid w:val="00ED2753"/>
    <w:rsid w:val="00ED2C54"/>
    <w:rsid w:val="00ED2CF0"/>
    <w:rsid w:val="00ED2E94"/>
    <w:rsid w:val="00ED2F0A"/>
    <w:rsid w:val="00ED320B"/>
    <w:rsid w:val="00ED328F"/>
    <w:rsid w:val="00ED35EA"/>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4CA"/>
    <w:rsid w:val="00EE2574"/>
    <w:rsid w:val="00EE2680"/>
    <w:rsid w:val="00EE2BD0"/>
    <w:rsid w:val="00EE307E"/>
    <w:rsid w:val="00EE314A"/>
    <w:rsid w:val="00EE377F"/>
    <w:rsid w:val="00EE380C"/>
    <w:rsid w:val="00EE3946"/>
    <w:rsid w:val="00EE3D8B"/>
    <w:rsid w:val="00EE408E"/>
    <w:rsid w:val="00EE4120"/>
    <w:rsid w:val="00EE450A"/>
    <w:rsid w:val="00EE493D"/>
    <w:rsid w:val="00EE4DB5"/>
    <w:rsid w:val="00EE534F"/>
    <w:rsid w:val="00EE56F5"/>
    <w:rsid w:val="00EE5AA7"/>
    <w:rsid w:val="00EE5BD7"/>
    <w:rsid w:val="00EE5BFE"/>
    <w:rsid w:val="00EE5C11"/>
    <w:rsid w:val="00EE5C4A"/>
    <w:rsid w:val="00EE5ED0"/>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8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EE6"/>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0EDB"/>
    <w:rsid w:val="00F010CC"/>
    <w:rsid w:val="00F012FF"/>
    <w:rsid w:val="00F01453"/>
    <w:rsid w:val="00F016DF"/>
    <w:rsid w:val="00F016EC"/>
    <w:rsid w:val="00F018E4"/>
    <w:rsid w:val="00F01A69"/>
    <w:rsid w:val="00F01A98"/>
    <w:rsid w:val="00F01CE9"/>
    <w:rsid w:val="00F01E64"/>
    <w:rsid w:val="00F020EE"/>
    <w:rsid w:val="00F021C4"/>
    <w:rsid w:val="00F02328"/>
    <w:rsid w:val="00F02420"/>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643"/>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1CC"/>
    <w:rsid w:val="00F1346F"/>
    <w:rsid w:val="00F13517"/>
    <w:rsid w:val="00F13733"/>
    <w:rsid w:val="00F13749"/>
    <w:rsid w:val="00F13A10"/>
    <w:rsid w:val="00F13A23"/>
    <w:rsid w:val="00F13A49"/>
    <w:rsid w:val="00F13B13"/>
    <w:rsid w:val="00F13B9E"/>
    <w:rsid w:val="00F13D2B"/>
    <w:rsid w:val="00F13E1E"/>
    <w:rsid w:val="00F13EE6"/>
    <w:rsid w:val="00F140D0"/>
    <w:rsid w:val="00F14168"/>
    <w:rsid w:val="00F147E4"/>
    <w:rsid w:val="00F14816"/>
    <w:rsid w:val="00F1486C"/>
    <w:rsid w:val="00F14879"/>
    <w:rsid w:val="00F14A11"/>
    <w:rsid w:val="00F14A3D"/>
    <w:rsid w:val="00F14AE8"/>
    <w:rsid w:val="00F14C44"/>
    <w:rsid w:val="00F14DDF"/>
    <w:rsid w:val="00F152A2"/>
    <w:rsid w:val="00F157B4"/>
    <w:rsid w:val="00F15F3C"/>
    <w:rsid w:val="00F164E7"/>
    <w:rsid w:val="00F167C0"/>
    <w:rsid w:val="00F16BA5"/>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20"/>
    <w:rsid w:val="00F255B2"/>
    <w:rsid w:val="00F25654"/>
    <w:rsid w:val="00F2595B"/>
    <w:rsid w:val="00F25EEA"/>
    <w:rsid w:val="00F25FCA"/>
    <w:rsid w:val="00F26394"/>
    <w:rsid w:val="00F266B5"/>
    <w:rsid w:val="00F26749"/>
    <w:rsid w:val="00F26854"/>
    <w:rsid w:val="00F26BB5"/>
    <w:rsid w:val="00F26CAD"/>
    <w:rsid w:val="00F27092"/>
    <w:rsid w:val="00F27190"/>
    <w:rsid w:val="00F278F9"/>
    <w:rsid w:val="00F2790B"/>
    <w:rsid w:val="00F27C53"/>
    <w:rsid w:val="00F27D64"/>
    <w:rsid w:val="00F27DAF"/>
    <w:rsid w:val="00F27FEC"/>
    <w:rsid w:val="00F3028D"/>
    <w:rsid w:val="00F3041D"/>
    <w:rsid w:val="00F30467"/>
    <w:rsid w:val="00F306B2"/>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55B"/>
    <w:rsid w:val="00F3488F"/>
    <w:rsid w:val="00F34C41"/>
    <w:rsid w:val="00F34D77"/>
    <w:rsid w:val="00F34E95"/>
    <w:rsid w:val="00F351E8"/>
    <w:rsid w:val="00F3529D"/>
    <w:rsid w:val="00F353DA"/>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98E"/>
    <w:rsid w:val="00F41D73"/>
    <w:rsid w:val="00F41DB5"/>
    <w:rsid w:val="00F41E78"/>
    <w:rsid w:val="00F4209A"/>
    <w:rsid w:val="00F424E1"/>
    <w:rsid w:val="00F4253C"/>
    <w:rsid w:val="00F42607"/>
    <w:rsid w:val="00F42699"/>
    <w:rsid w:val="00F4274D"/>
    <w:rsid w:val="00F42785"/>
    <w:rsid w:val="00F42945"/>
    <w:rsid w:val="00F42D7E"/>
    <w:rsid w:val="00F42F61"/>
    <w:rsid w:val="00F431ED"/>
    <w:rsid w:val="00F433F3"/>
    <w:rsid w:val="00F438EC"/>
    <w:rsid w:val="00F43C2E"/>
    <w:rsid w:val="00F44471"/>
    <w:rsid w:val="00F44528"/>
    <w:rsid w:val="00F4459E"/>
    <w:rsid w:val="00F446BA"/>
    <w:rsid w:val="00F44811"/>
    <w:rsid w:val="00F44934"/>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05"/>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229"/>
    <w:rsid w:val="00F5343D"/>
    <w:rsid w:val="00F534E3"/>
    <w:rsid w:val="00F537D4"/>
    <w:rsid w:val="00F5397E"/>
    <w:rsid w:val="00F539BC"/>
    <w:rsid w:val="00F53DB4"/>
    <w:rsid w:val="00F53FB3"/>
    <w:rsid w:val="00F5403E"/>
    <w:rsid w:val="00F54208"/>
    <w:rsid w:val="00F5420E"/>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2DD"/>
    <w:rsid w:val="00F56406"/>
    <w:rsid w:val="00F566B0"/>
    <w:rsid w:val="00F566B5"/>
    <w:rsid w:val="00F5695D"/>
    <w:rsid w:val="00F56A15"/>
    <w:rsid w:val="00F56DF2"/>
    <w:rsid w:val="00F572DC"/>
    <w:rsid w:val="00F572FF"/>
    <w:rsid w:val="00F57308"/>
    <w:rsid w:val="00F5749B"/>
    <w:rsid w:val="00F57692"/>
    <w:rsid w:val="00F601E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57A"/>
    <w:rsid w:val="00F62C05"/>
    <w:rsid w:val="00F62DA4"/>
    <w:rsid w:val="00F62E59"/>
    <w:rsid w:val="00F63181"/>
    <w:rsid w:val="00F631B6"/>
    <w:rsid w:val="00F631CC"/>
    <w:rsid w:val="00F638CE"/>
    <w:rsid w:val="00F638F5"/>
    <w:rsid w:val="00F63920"/>
    <w:rsid w:val="00F63CB8"/>
    <w:rsid w:val="00F63F74"/>
    <w:rsid w:val="00F64050"/>
    <w:rsid w:val="00F64294"/>
    <w:rsid w:val="00F64295"/>
    <w:rsid w:val="00F64703"/>
    <w:rsid w:val="00F6471B"/>
    <w:rsid w:val="00F64848"/>
    <w:rsid w:val="00F6484B"/>
    <w:rsid w:val="00F64B43"/>
    <w:rsid w:val="00F6570A"/>
    <w:rsid w:val="00F6588A"/>
    <w:rsid w:val="00F658B8"/>
    <w:rsid w:val="00F65BD2"/>
    <w:rsid w:val="00F65D26"/>
    <w:rsid w:val="00F661ED"/>
    <w:rsid w:val="00F669EB"/>
    <w:rsid w:val="00F66C68"/>
    <w:rsid w:val="00F66CB6"/>
    <w:rsid w:val="00F66DF0"/>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2F56"/>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DB7"/>
    <w:rsid w:val="00F84E26"/>
    <w:rsid w:val="00F84F67"/>
    <w:rsid w:val="00F851B2"/>
    <w:rsid w:val="00F8524C"/>
    <w:rsid w:val="00F8526A"/>
    <w:rsid w:val="00F85330"/>
    <w:rsid w:val="00F85642"/>
    <w:rsid w:val="00F857E5"/>
    <w:rsid w:val="00F858E2"/>
    <w:rsid w:val="00F85A70"/>
    <w:rsid w:val="00F85CA2"/>
    <w:rsid w:val="00F85EDA"/>
    <w:rsid w:val="00F86707"/>
    <w:rsid w:val="00F8678F"/>
    <w:rsid w:val="00F867FF"/>
    <w:rsid w:val="00F868EF"/>
    <w:rsid w:val="00F86E84"/>
    <w:rsid w:val="00F86EE9"/>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57"/>
    <w:rsid w:val="00F913ED"/>
    <w:rsid w:val="00F91BE4"/>
    <w:rsid w:val="00F91CCD"/>
    <w:rsid w:val="00F923B0"/>
    <w:rsid w:val="00F92535"/>
    <w:rsid w:val="00F92656"/>
    <w:rsid w:val="00F9299B"/>
    <w:rsid w:val="00F92B23"/>
    <w:rsid w:val="00F932FE"/>
    <w:rsid w:val="00F93505"/>
    <w:rsid w:val="00F93817"/>
    <w:rsid w:val="00F941CC"/>
    <w:rsid w:val="00F94505"/>
    <w:rsid w:val="00F949B8"/>
    <w:rsid w:val="00F94AC6"/>
    <w:rsid w:val="00F94F54"/>
    <w:rsid w:val="00F952E8"/>
    <w:rsid w:val="00F954CF"/>
    <w:rsid w:val="00F95565"/>
    <w:rsid w:val="00F9581A"/>
    <w:rsid w:val="00F95905"/>
    <w:rsid w:val="00F95A27"/>
    <w:rsid w:val="00F95B6E"/>
    <w:rsid w:val="00F95BD0"/>
    <w:rsid w:val="00F95C7C"/>
    <w:rsid w:val="00F95E24"/>
    <w:rsid w:val="00F962E9"/>
    <w:rsid w:val="00F96A58"/>
    <w:rsid w:val="00F96ABB"/>
    <w:rsid w:val="00F96E59"/>
    <w:rsid w:val="00F9767E"/>
    <w:rsid w:val="00F977F5"/>
    <w:rsid w:val="00F97A25"/>
    <w:rsid w:val="00F97A52"/>
    <w:rsid w:val="00F97C48"/>
    <w:rsid w:val="00F97C5C"/>
    <w:rsid w:val="00FA00FD"/>
    <w:rsid w:val="00FA0846"/>
    <w:rsid w:val="00FA09BE"/>
    <w:rsid w:val="00FA0FD7"/>
    <w:rsid w:val="00FA13AB"/>
    <w:rsid w:val="00FA1672"/>
    <w:rsid w:val="00FA17DC"/>
    <w:rsid w:val="00FA2204"/>
    <w:rsid w:val="00FA22D9"/>
    <w:rsid w:val="00FA23D0"/>
    <w:rsid w:val="00FA249D"/>
    <w:rsid w:val="00FA299D"/>
    <w:rsid w:val="00FA2CAB"/>
    <w:rsid w:val="00FA3107"/>
    <w:rsid w:val="00FA34EE"/>
    <w:rsid w:val="00FA36C3"/>
    <w:rsid w:val="00FA3953"/>
    <w:rsid w:val="00FA39F4"/>
    <w:rsid w:val="00FA3BB7"/>
    <w:rsid w:val="00FA3C03"/>
    <w:rsid w:val="00FA4512"/>
    <w:rsid w:val="00FA4830"/>
    <w:rsid w:val="00FA48B7"/>
    <w:rsid w:val="00FA4B0D"/>
    <w:rsid w:val="00FA50C8"/>
    <w:rsid w:val="00FA521E"/>
    <w:rsid w:val="00FA5262"/>
    <w:rsid w:val="00FA5356"/>
    <w:rsid w:val="00FA559D"/>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3D"/>
    <w:rsid w:val="00FA7E56"/>
    <w:rsid w:val="00FB01EE"/>
    <w:rsid w:val="00FB0232"/>
    <w:rsid w:val="00FB04A8"/>
    <w:rsid w:val="00FB063F"/>
    <w:rsid w:val="00FB09DA"/>
    <w:rsid w:val="00FB0A92"/>
    <w:rsid w:val="00FB0C69"/>
    <w:rsid w:val="00FB0F20"/>
    <w:rsid w:val="00FB146B"/>
    <w:rsid w:val="00FB169C"/>
    <w:rsid w:val="00FB1898"/>
    <w:rsid w:val="00FB199C"/>
    <w:rsid w:val="00FB1A4A"/>
    <w:rsid w:val="00FB1ADB"/>
    <w:rsid w:val="00FB1BF5"/>
    <w:rsid w:val="00FB1CC6"/>
    <w:rsid w:val="00FB2A42"/>
    <w:rsid w:val="00FB2C6F"/>
    <w:rsid w:val="00FB2CCF"/>
    <w:rsid w:val="00FB2DB0"/>
    <w:rsid w:val="00FB2F48"/>
    <w:rsid w:val="00FB31DD"/>
    <w:rsid w:val="00FB3470"/>
    <w:rsid w:val="00FB3704"/>
    <w:rsid w:val="00FB3780"/>
    <w:rsid w:val="00FB37B3"/>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89"/>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2ED6"/>
    <w:rsid w:val="00FC323F"/>
    <w:rsid w:val="00FC3244"/>
    <w:rsid w:val="00FC326B"/>
    <w:rsid w:val="00FC3329"/>
    <w:rsid w:val="00FC3348"/>
    <w:rsid w:val="00FC3548"/>
    <w:rsid w:val="00FC359A"/>
    <w:rsid w:val="00FC35CC"/>
    <w:rsid w:val="00FC3D0D"/>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8F2"/>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2B81"/>
    <w:rsid w:val="00FD2CD1"/>
    <w:rsid w:val="00FD3029"/>
    <w:rsid w:val="00FD357E"/>
    <w:rsid w:val="00FD3594"/>
    <w:rsid w:val="00FD369C"/>
    <w:rsid w:val="00FD3809"/>
    <w:rsid w:val="00FD382B"/>
    <w:rsid w:val="00FD3A91"/>
    <w:rsid w:val="00FD3B3A"/>
    <w:rsid w:val="00FD3BA8"/>
    <w:rsid w:val="00FD3CE6"/>
    <w:rsid w:val="00FD4065"/>
    <w:rsid w:val="00FD407C"/>
    <w:rsid w:val="00FD451F"/>
    <w:rsid w:val="00FD4670"/>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B99"/>
    <w:rsid w:val="00FE0F0E"/>
    <w:rsid w:val="00FE0F77"/>
    <w:rsid w:val="00FE15F1"/>
    <w:rsid w:val="00FE1789"/>
    <w:rsid w:val="00FE18B5"/>
    <w:rsid w:val="00FE1A16"/>
    <w:rsid w:val="00FE1AD4"/>
    <w:rsid w:val="00FE1ADA"/>
    <w:rsid w:val="00FE1CFB"/>
    <w:rsid w:val="00FE1EA4"/>
    <w:rsid w:val="00FE22AE"/>
    <w:rsid w:val="00FE234A"/>
    <w:rsid w:val="00FE26CC"/>
    <w:rsid w:val="00FE27E0"/>
    <w:rsid w:val="00FE28A5"/>
    <w:rsid w:val="00FE29F8"/>
    <w:rsid w:val="00FE2A63"/>
    <w:rsid w:val="00FE2B0F"/>
    <w:rsid w:val="00FE36A0"/>
    <w:rsid w:val="00FE36F0"/>
    <w:rsid w:val="00FE3847"/>
    <w:rsid w:val="00FE38D9"/>
    <w:rsid w:val="00FE3A8E"/>
    <w:rsid w:val="00FE3D5A"/>
    <w:rsid w:val="00FE3F08"/>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254"/>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link w:val="10"/>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 w:type="paragraph" w:customStyle="1" w:styleId="Agreement">
    <w:name w:val="Agreement"/>
    <w:basedOn w:val="a1"/>
    <w:next w:val="a1"/>
    <w:uiPriority w:val="99"/>
    <w:qFormat/>
    <w:rsid w:val="006802F6"/>
    <w:pPr>
      <w:numPr>
        <w:numId w:val="17"/>
      </w:numPr>
      <w:spacing w:before="60"/>
    </w:pPr>
    <w:rPr>
      <w:rFonts w:ascii="Arial" w:eastAsia="MS Mincho" w:hAnsi="Arial"/>
      <w:b/>
      <w:sz w:val="20"/>
      <w:lang w:val="en-GB" w:eastAsia="en-GB"/>
    </w:rPr>
  </w:style>
  <w:style w:type="paragraph" w:customStyle="1" w:styleId="3GPPNormalText">
    <w:name w:val="3GPP Normal Text"/>
    <w:basedOn w:val="a5"/>
    <w:link w:val="3GPPNormalTextChar"/>
    <w:qFormat/>
    <w:rsid w:val="00BD48DA"/>
    <w:pPr>
      <w:jc w:val="both"/>
    </w:pPr>
    <w:rPr>
      <w:rFonts w:eastAsia="MS Mincho"/>
      <w:sz w:val="22"/>
      <w:lang w:val="x-none" w:eastAsia="x-none"/>
    </w:rPr>
  </w:style>
  <w:style w:type="character" w:customStyle="1" w:styleId="3GPPNormalTextChar">
    <w:name w:val="3GPP Normal Text Char"/>
    <w:link w:val="3GPPNormalText"/>
    <w:qFormat/>
    <w:rsid w:val="00BD48DA"/>
    <w:rPr>
      <w:sz w:val="22"/>
      <w:szCs w:val="24"/>
      <w:lang w:val="x-none" w:eastAsia="x-none"/>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EF4EE6"/>
    <w:rPr>
      <w:rFonts w:ascii="Arial" w:eastAsia="MS Gothic" w:hAnsi="Arial"/>
      <w:bCs/>
      <w:kern w:val="28"/>
      <w:sz w:val="28"/>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0060">
      <w:bodyDiv w:val="1"/>
      <w:marLeft w:val="0"/>
      <w:marRight w:val="0"/>
      <w:marTop w:val="0"/>
      <w:marBottom w:val="0"/>
      <w:divBdr>
        <w:top w:val="none" w:sz="0" w:space="0" w:color="auto"/>
        <w:left w:val="none" w:sz="0" w:space="0" w:color="auto"/>
        <w:bottom w:val="none" w:sz="0" w:space="0" w:color="auto"/>
        <w:right w:val="none" w:sz="0" w:space="0" w:color="auto"/>
      </w:divBdr>
      <w:divsChild>
        <w:div w:id="567037185">
          <w:marLeft w:val="446"/>
          <w:marRight w:val="0"/>
          <w:marTop w:val="150"/>
          <w:marBottom w:val="0"/>
          <w:divBdr>
            <w:top w:val="none" w:sz="0" w:space="0" w:color="auto"/>
            <w:left w:val="none" w:sz="0" w:space="0" w:color="auto"/>
            <w:bottom w:val="none" w:sz="0" w:space="0" w:color="auto"/>
            <w:right w:val="none" w:sz="0" w:space="0" w:color="auto"/>
          </w:divBdr>
        </w:div>
        <w:div w:id="238642230">
          <w:marLeft w:val="446"/>
          <w:marRight w:val="0"/>
          <w:marTop w:val="150"/>
          <w:marBottom w:val="0"/>
          <w:divBdr>
            <w:top w:val="none" w:sz="0" w:space="0" w:color="auto"/>
            <w:left w:val="none" w:sz="0" w:space="0" w:color="auto"/>
            <w:bottom w:val="none" w:sz="0" w:space="0" w:color="auto"/>
            <w:right w:val="none" w:sz="0" w:space="0" w:color="auto"/>
          </w:divBdr>
        </w:div>
        <w:div w:id="43338011">
          <w:marLeft w:val="994"/>
          <w:marRight w:val="0"/>
          <w:marTop w:val="75"/>
          <w:marBottom w:val="0"/>
          <w:divBdr>
            <w:top w:val="none" w:sz="0" w:space="0" w:color="auto"/>
            <w:left w:val="none" w:sz="0" w:space="0" w:color="auto"/>
            <w:bottom w:val="none" w:sz="0" w:space="0" w:color="auto"/>
            <w:right w:val="none" w:sz="0" w:space="0" w:color="auto"/>
          </w:divBdr>
        </w:div>
        <w:div w:id="2031179498">
          <w:marLeft w:val="994"/>
          <w:marRight w:val="0"/>
          <w:marTop w:val="75"/>
          <w:marBottom w:val="0"/>
          <w:divBdr>
            <w:top w:val="none" w:sz="0" w:space="0" w:color="auto"/>
            <w:left w:val="none" w:sz="0" w:space="0" w:color="auto"/>
            <w:bottom w:val="none" w:sz="0" w:space="0" w:color="auto"/>
            <w:right w:val="none" w:sz="0" w:space="0" w:color="auto"/>
          </w:divBdr>
        </w:div>
      </w:divsChild>
    </w:div>
    <w:div w:id="78646940">
      <w:bodyDiv w:val="1"/>
      <w:marLeft w:val="0"/>
      <w:marRight w:val="0"/>
      <w:marTop w:val="0"/>
      <w:marBottom w:val="0"/>
      <w:divBdr>
        <w:top w:val="none" w:sz="0" w:space="0" w:color="auto"/>
        <w:left w:val="none" w:sz="0" w:space="0" w:color="auto"/>
        <w:bottom w:val="none" w:sz="0" w:space="0" w:color="auto"/>
        <w:right w:val="none" w:sz="0" w:space="0" w:color="auto"/>
      </w:divBdr>
      <w:divsChild>
        <w:div w:id="1985235473">
          <w:marLeft w:val="274"/>
          <w:marRight w:val="0"/>
          <w:marTop w:val="150"/>
          <w:marBottom w:val="0"/>
          <w:divBdr>
            <w:top w:val="none" w:sz="0" w:space="0" w:color="auto"/>
            <w:left w:val="none" w:sz="0" w:space="0" w:color="auto"/>
            <w:bottom w:val="none" w:sz="0" w:space="0" w:color="auto"/>
            <w:right w:val="none" w:sz="0" w:space="0" w:color="auto"/>
          </w:divBdr>
        </w:div>
        <w:div w:id="61298960">
          <w:marLeft w:val="274"/>
          <w:marRight w:val="0"/>
          <w:marTop w:val="150"/>
          <w:marBottom w:val="0"/>
          <w:divBdr>
            <w:top w:val="none" w:sz="0" w:space="0" w:color="auto"/>
            <w:left w:val="none" w:sz="0" w:space="0" w:color="auto"/>
            <w:bottom w:val="none" w:sz="0" w:space="0" w:color="auto"/>
            <w:right w:val="none" w:sz="0" w:space="0" w:color="auto"/>
          </w:divBdr>
        </w:div>
        <w:div w:id="339241313">
          <w:marLeft w:val="274"/>
          <w:marRight w:val="0"/>
          <w:marTop w:val="150"/>
          <w:marBottom w:val="0"/>
          <w:divBdr>
            <w:top w:val="none" w:sz="0" w:space="0" w:color="auto"/>
            <w:left w:val="none" w:sz="0" w:space="0" w:color="auto"/>
            <w:bottom w:val="none" w:sz="0" w:space="0" w:color="auto"/>
            <w:right w:val="none" w:sz="0" w:space="0" w:color="auto"/>
          </w:divBdr>
        </w:div>
        <w:div w:id="717633991">
          <w:marLeft w:val="274"/>
          <w:marRight w:val="0"/>
          <w:marTop w:val="150"/>
          <w:marBottom w:val="0"/>
          <w:divBdr>
            <w:top w:val="none" w:sz="0" w:space="0" w:color="auto"/>
            <w:left w:val="none" w:sz="0" w:space="0" w:color="auto"/>
            <w:bottom w:val="none" w:sz="0" w:space="0" w:color="auto"/>
            <w:right w:val="none" w:sz="0" w:space="0" w:color="auto"/>
          </w:divBdr>
        </w:div>
        <w:div w:id="220026133">
          <w:marLeft w:val="274"/>
          <w:marRight w:val="0"/>
          <w:marTop w:val="150"/>
          <w:marBottom w:val="0"/>
          <w:divBdr>
            <w:top w:val="none" w:sz="0" w:space="0" w:color="auto"/>
            <w:left w:val="none" w:sz="0" w:space="0" w:color="auto"/>
            <w:bottom w:val="none" w:sz="0" w:space="0" w:color="auto"/>
            <w:right w:val="none" w:sz="0" w:space="0" w:color="auto"/>
          </w:divBdr>
        </w:div>
        <w:div w:id="8414893">
          <w:marLeft w:val="274"/>
          <w:marRight w:val="0"/>
          <w:marTop w:val="150"/>
          <w:marBottom w:val="0"/>
          <w:divBdr>
            <w:top w:val="none" w:sz="0" w:space="0" w:color="auto"/>
            <w:left w:val="none" w:sz="0" w:space="0" w:color="auto"/>
            <w:bottom w:val="none" w:sz="0" w:space="0" w:color="auto"/>
            <w:right w:val="none" w:sz="0" w:space="0" w:color="auto"/>
          </w:divBdr>
        </w:div>
        <w:div w:id="1453785955">
          <w:marLeft w:val="806"/>
          <w:marRight w:val="0"/>
          <w:marTop w:val="75"/>
          <w:marBottom w:val="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758683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33920372">
      <w:bodyDiv w:val="1"/>
      <w:marLeft w:val="0"/>
      <w:marRight w:val="0"/>
      <w:marTop w:val="0"/>
      <w:marBottom w:val="0"/>
      <w:divBdr>
        <w:top w:val="none" w:sz="0" w:space="0" w:color="auto"/>
        <w:left w:val="none" w:sz="0" w:space="0" w:color="auto"/>
        <w:bottom w:val="none" w:sz="0" w:space="0" w:color="auto"/>
        <w:right w:val="none" w:sz="0" w:space="0" w:color="auto"/>
      </w:divBdr>
      <w:divsChild>
        <w:div w:id="780565162">
          <w:marLeft w:val="446"/>
          <w:marRight w:val="0"/>
          <w:marTop w:val="150"/>
          <w:marBottom w:val="120"/>
          <w:divBdr>
            <w:top w:val="none" w:sz="0" w:space="0" w:color="auto"/>
            <w:left w:val="none" w:sz="0" w:space="0" w:color="auto"/>
            <w:bottom w:val="none" w:sz="0" w:space="0" w:color="auto"/>
            <w:right w:val="none" w:sz="0" w:space="0" w:color="auto"/>
          </w:divBdr>
        </w:div>
        <w:div w:id="668362846">
          <w:marLeft w:val="446"/>
          <w:marRight w:val="0"/>
          <w:marTop w:val="150"/>
          <w:marBottom w:val="12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1173453">
      <w:bodyDiv w:val="1"/>
      <w:marLeft w:val="0"/>
      <w:marRight w:val="0"/>
      <w:marTop w:val="0"/>
      <w:marBottom w:val="0"/>
      <w:divBdr>
        <w:top w:val="none" w:sz="0" w:space="0" w:color="auto"/>
        <w:left w:val="none" w:sz="0" w:space="0" w:color="auto"/>
        <w:bottom w:val="none" w:sz="0" w:space="0" w:color="auto"/>
        <w:right w:val="none" w:sz="0" w:space="0" w:color="auto"/>
      </w:divBdr>
      <w:divsChild>
        <w:div w:id="1972862953">
          <w:marLeft w:val="547"/>
          <w:marRight w:val="0"/>
          <w:marTop w:val="150"/>
          <w:marBottom w:val="180"/>
          <w:divBdr>
            <w:top w:val="none" w:sz="0" w:space="0" w:color="auto"/>
            <w:left w:val="none" w:sz="0" w:space="0" w:color="auto"/>
            <w:bottom w:val="none" w:sz="0" w:space="0" w:color="auto"/>
            <w:right w:val="none" w:sz="0" w:space="0" w:color="auto"/>
          </w:divBdr>
        </w:div>
        <w:div w:id="1520317993">
          <w:marLeft w:val="547"/>
          <w:marRight w:val="0"/>
          <w:marTop w:val="150"/>
          <w:marBottom w:val="180"/>
          <w:divBdr>
            <w:top w:val="none" w:sz="0" w:space="0" w:color="auto"/>
            <w:left w:val="none" w:sz="0" w:space="0" w:color="auto"/>
            <w:bottom w:val="none" w:sz="0" w:space="0" w:color="auto"/>
            <w:right w:val="none" w:sz="0" w:space="0" w:color="auto"/>
          </w:divBdr>
        </w:div>
        <w:div w:id="605772583">
          <w:marLeft w:val="547"/>
          <w:marRight w:val="0"/>
          <w:marTop w:val="150"/>
          <w:marBottom w:val="18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17375007">
      <w:bodyDiv w:val="1"/>
      <w:marLeft w:val="0"/>
      <w:marRight w:val="0"/>
      <w:marTop w:val="0"/>
      <w:marBottom w:val="0"/>
      <w:divBdr>
        <w:top w:val="none" w:sz="0" w:space="0" w:color="auto"/>
        <w:left w:val="none" w:sz="0" w:space="0" w:color="auto"/>
        <w:bottom w:val="none" w:sz="0" w:space="0" w:color="auto"/>
        <w:right w:val="none" w:sz="0" w:space="0" w:color="auto"/>
      </w:divBdr>
      <w:divsChild>
        <w:div w:id="1479767832">
          <w:marLeft w:val="446"/>
          <w:marRight w:val="0"/>
          <w:marTop w:val="150"/>
          <w:marBottom w:val="0"/>
          <w:divBdr>
            <w:top w:val="none" w:sz="0" w:space="0" w:color="auto"/>
            <w:left w:val="none" w:sz="0" w:space="0" w:color="auto"/>
            <w:bottom w:val="none" w:sz="0" w:space="0" w:color="auto"/>
            <w:right w:val="none" w:sz="0" w:space="0" w:color="auto"/>
          </w:divBdr>
        </w:div>
        <w:div w:id="1184049075">
          <w:marLeft w:val="446"/>
          <w:marRight w:val="0"/>
          <w:marTop w:val="15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68287272">
      <w:bodyDiv w:val="1"/>
      <w:marLeft w:val="0"/>
      <w:marRight w:val="0"/>
      <w:marTop w:val="0"/>
      <w:marBottom w:val="0"/>
      <w:divBdr>
        <w:top w:val="none" w:sz="0" w:space="0" w:color="auto"/>
        <w:left w:val="none" w:sz="0" w:space="0" w:color="auto"/>
        <w:bottom w:val="none" w:sz="0" w:space="0" w:color="auto"/>
        <w:right w:val="none" w:sz="0" w:space="0" w:color="auto"/>
      </w:divBdr>
    </w:div>
    <w:div w:id="671252164">
      <w:bodyDiv w:val="1"/>
      <w:marLeft w:val="0"/>
      <w:marRight w:val="0"/>
      <w:marTop w:val="0"/>
      <w:marBottom w:val="0"/>
      <w:divBdr>
        <w:top w:val="none" w:sz="0" w:space="0" w:color="auto"/>
        <w:left w:val="none" w:sz="0" w:space="0" w:color="auto"/>
        <w:bottom w:val="none" w:sz="0" w:space="0" w:color="auto"/>
        <w:right w:val="none" w:sz="0" w:space="0" w:color="auto"/>
      </w:divBdr>
      <w:divsChild>
        <w:div w:id="1628972150">
          <w:marLeft w:val="446"/>
          <w:marRight w:val="0"/>
          <w:marTop w:val="150"/>
          <w:marBottom w:val="0"/>
          <w:divBdr>
            <w:top w:val="none" w:sz="0" w:space="0" w:color="auto"/>
            <w:left w:val="none" w:sz="0" w:space="0" w:color="auto"/>
            <w:bottom w:val="none" w:sz="0" w:space="0" w:color="auto"/>
            <w:right w:val="none" w:sz="0" w:space="0" w:color="auto"/>
          </w:divBdr>
        </w:div>
        <w:div w:id="192500833">
          <w:marLeft w:val="446"/>
          <w:marRight w:val="0"/>
          <w:marTop w:val="15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0155419">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69802688">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2936277">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21708">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25700">
      <w:bodyDiv w:val="1"/>
      <w:marLeft w:val="0"/>
      <w:marRight w:val="0"/>
      <w:marTop w:val="0"/>
      <w:marBottom w:val="0"/>
      <w:divBdr>
        <w:top w:val="none" w:sz="0" w:space="0" w:color="auto"/>
        <w:left w:val="none" w:sz="0" w:space="0" w:color="auto"/>
        <w:bottom w:val="none" w:sz="0" w:space="0" w:color="auto"/>
        <w:right w:val="none" w:sz="0" w:space="0" w:color="auto"/>
      </w:divBdr>
      <w:divsChild>
        <w:div w:id="1548373499">
          <w:marLeft w:val="446"/>
          <w:marRight w:val="0"/>
          <w:marTop w:val="150"/>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14779672">
      <w:bodyDiv w:val="1"/>
      <w:marLeft w:val="0"/>
      <w:marRight w:val="0"/>
      <w:marTop w:val="0"/>
      <w:marBottom w:val="0"/>
      <w:divBdr>
        <w:top w:val="none" w:sz="0" w:space="0" w:color="auto"/>
        <w:left w:val="none" w:sz="0" w:space="0" w:color="auto"/>
        <w:bottom w:val="none" w:sz="0" w:space="0" w:color="auto"/>
        <w:right w:val="none" w:sz="0" w:space="0" w:color="auto"/>
      </w:divBdr>
    </w:div>
    <w:div w:id="121642559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2449063">
      <w:bodyDiv w:val="1"/>
      <w:marLeft w:val="0"/>
      <w:marRight w:val="0"/>
      <w:marTop w:val="0"/>
      <w:marBottom w:val="0"/>
      <w:divBdr>
        <w:top w:val="none" w:sz="0" w:space="0" w:color="auto"/>
        <w:left w:val="none" w:sz="0" w:space="0" w:color="auto"/>
        <w:bottom w:val="none" w:sz="0" w:space="0" w:color="auto"/>
        <w:right w:val="none" w:sz="0" w:space="0" w:color="auto"/>
      </w:divBdr>
    </w:div>
    <w:div w:id="1269655698">
      <w:bodyDiv w:val="1"/>
      <w:marLeft w:val="0"/>
      <w:marRight w:val="0"/>
      <w:marTop w:val="0"/>
      <w:marBottom w:val="0"/>
      <w:divBdr>
        <w:top w:val="none" w:sz="0" w:space="0" w:color="auto"/>
        <w:left w:val="none" w:sz="0" w:space="0" w:color="auto"/>
        <w:bottom w:val="none" w:sz="0" w:space="0" w:color="auto"/>
        <w:right w:val="none" w:sz="0" w:space="0" w:color="auto"/>
      </w:divBdr>
      <w:divsChild>
        <w:div w:id="2137597863">
          <w:marLeft w:val="446"/>
          <w:marRight w:val="0"/>
          <w:marTop w:val="150"/>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25151359">
      <w:bodyDiv w:val="1"/>
      <w:marLeft w:val="0"/>
      <w:marRight w:val="0"/>
      <w:marTop w:val="0"/>
      <w:marBottom w:val="0"/>
      <w:divBdr>
        <w:top w:val="none" w:sz="0" w:space="0" w:color="auto"/>
        <w:left w:val="none" w:sz="0" w:space="0" w:color="auto"/>
        <w:bottom w:val="none" w:sz="0" w:space="0" w:color="auto"/>
        <w:right w:val="none" w:sz="0" w:space="0" w:color="auto"/>
      </w:divBdr>
      <w:divsChild>
        <w:div w:id="175047282">
          <w:marLeft w:val="446"/>
          <w:marRight w:val="0"/>
          <w:marTop w:val="150"/>
          <w:marBottom w:val="0"/>
          <w:divBdr>
            <w:top w:val="none" w:sz="0" w:space="0" w:color="auto"/>
            <w:left w:val="none" w:sz="0" w:space="0" w:color="auto"/>
            <w:bottom w:val="none" w:sz="0" w:space="0" w:color="auto"/>
            <w:right w:val="none" w:sz="0" w:space="0" w:color="auto"/>
          </w:divBdr>
        </w:div>
        <w:div w:id="2114978038">
          <w:marLeft w:val="446"/>
          <w:marRight w:val="0"/>
          <w:marTop w:val="150"/>
          <w:marBottom w:val="0"/>
          <w:divBdr>
            <w:top w:val="none" w:sz="0" w:space="0" w:color="auto"/>
            <w:left w:val="none" w:sz="0" w:space="0" w:color="auto"/>
            <w:bottom w:val="none" w:sz="0" w:space="0" w:color="auto"/>
            <w:right w:val="none" w:sz="0" w:space="0" w:color="auto"/>
          </w:divBdr>
        </w:div>
        <w:div w:id="566840157">
          <w:marLeft w:val="446"/>
          <w:marRight w:val="0"/>
          <w:marTop w:val="150"/>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58743112">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19360920">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68408840">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3870</Words>
  <Characters>22064</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2023-02-17T04:25:00Z</dcterms:created>
  <dcterms:modified xsi:type="dcterms:W3CDTF">2023-05-15T09:39:00Z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2022-10-25T05:15:38Z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ad6ac926-5093-4273-aa2f-7f99c8aeb211</vt:lpwstr>
  </property>
  <property fmtid="{D5CDD505-2E9C-101B-9397-08002B2CF9AE}" pid="8" name="MSIP_Label_a7295cc1-d279-42ac-ab4d-3b0f4fece050_ContentBits">
    <vt:lpwstr>0</vt:lpwstr>
  </property>
</Properties>
</file>